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EE" w:rsidRDefault="00784BFD" w:rsidP="00012494">
      <w:pPr>
        <w:ind w:firstLine="70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Введение</w:t>
      </w:r>
    </w:p>
    <w:p w:rsidR="00784BFD" w:rsidRDefault="00784BFD">
      <w:pPr>
        <w:rPr>
          <w:sz w:val="28"/>
          <w:szCs w:val="28"/>
        </w:rPr>
      </w:pPr>
    </w:p>
    <w:p w:rsidR="00784BFD" w:rsidRDefault="00784BFD">
      <w:pPr>
        <w:rPr>
          <w:sz w:val="28"/>
          <w:szCs w:val="28"/>
        </w:rPr>
      </w:pPr>
    </w:p>
    <w:p w:rsidR="00784BFD" w:rsidRDefault="00784BFD">
      <w:pPr>
        <w:rPr>
          <w:sz w:val="28"/>
          <w:szCs w:val="28"/>
        </w:rPr>
      </w:pPr>
    </w:p>
    <w:p w:rsidR="00784BFD" w:rsidRDefault="00784BFD">
      <w:pPr>
        <w:rPr>
          <w:sz w:val="28"/>
          <w:szCs w:val="28"/>
        </w:rPr>
      </w:pPr>
    </w:p>
    <w:p w:rsidR="00784BFD" w:rsidRDefault="00E6489B" w:rsidP="00012494">
      <w:pPr>
        <w:spacing w:line="360" w:lineRule="auto"/>
        <w:ind w:left="170" w:righ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Современное мировое хозяйство затрагивает почти все страны мира. Экономическое состояние страны является отражением платежного баланса, поэтому данная тема считается актуальной на сегодняшний </w:t>
      </w:r>
      <w:r w:rsidR="00BA4273">
        <w:rPr>
          <w:sz w:val="28"/>
          <w:szCs w:val="28"/>
        </w:rPr>
        <w:t xml:space="preserve">день. В современном мире, если платежный баланс рассчитан не правильно или плохо сбалансирован, очень трудно прогнозировать или участвовать в международной финансовой системе. </w:t>
      </w:r>
    </w:p>
    <w:p w:rsidR="00121277" w:rsidRDefault="0000361A" w:rsidP="00121277">
      <w:pPr>
        <w:spacing w:line="360" w:lineRule="auto"/>
        <w:ind w:left="170" w:righ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Платежный баланс имеет большое значение для государства и его правительства, т.к. он несет в себе ценную информацию о расходах и доходах бюджета страны</w:t>
      </w:r>
      <w:r w:rsidR="00A939EA">
        <w:rPr>
          <w:sz w:val="28"/>
          <w:szCs w:val="28"/>
        </w:rPr>
        <w:t xml:space="preserve">. Анализ этой информации позволяет обнаружить все изъяны в управленческой деятельности государственных органов, которые должны сделать прогноз на будущий период. </w:t>
      </w:r>
      <w:r w:rsidR="00D137FA">
        <w:rPr>
          <w:sz w:val="28"/>
          <w:szCs w:val="28"/>
        </w:rPr>
        <w:t xml:space="preserve">Каждая экономическая сделка платежного баланса строится по бухгалтерскому принципу двойной записи. Этот принцип предполагает, что любая экономическая сделка автоматически учитывается в платежном балансе двумя записями, которые должны иметь одинаковое стоимостное выражение: одна запись обозначается как кредит со знаком плюс, а вторая – как дебет со знаком минус. </w:t>
      </w:r>
    </w:p>
    <w:p w:rsidR="005159E9" w:rsidRDefault="005159E9" w:rsidP="00121277">
      <w:pPr>
        <w:spacing w:line="360" w:lineRule="auto"/>
        <w:ind w:left="170" w:righ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Кредит – это отток за границу ценностей, за  которые обязан поступить встречный платеж от нерезидентов. В нем отражается поступление иностранной валюты, поэтому</w:t>
      </w:r>
      <w:r w:rsidR="00EE586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E5861">
        <w:rPr>
          <w:sz w:val="28"/>
          <w:szCs w:val="28"/>
        </w:rPr>
        <w:t>зачисляемые в него цифры имеют знак «плюс».</w:t>
      </w:r>
    </w:p>
    <w:p w:rsidR="00EE5861" w:rsidRDefault="00EE5861" w:rsidP="00012494">
      <w:pPr>
        <w:spacing w:line="360" w:lineRule="auto"/>
        <w:ind w:left="170" w:righ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Дебет – это наоборот приток ценностей из-за границы, которые должны быть оплачены резидентом данной страны за границу, и соответственно, отток иностранной валюты из страны сопровождается цифрами со знаком «минус».</w:t>
      </w:r>
    </w:p>
    <w:p w:rsidR="00AB0CC3" w:rsidRPr="00AB0CC3" w:rsidRDefault="00A939EA" w:rsidP="00AB0CC3">
      <w:pPr>
        <w:spacing w:line="360" w:lineRule="auto"/>
        <w:ind w:left="170" w:righ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платежный баланс состав</w:t>
      </w:r>
      <w:r w:rsidR="00012494">
        <w:rPr>
          <w:sz w:val="28"/>
          <w:szCs w:val="28"/>
        </w:rPr>
        <w:t>ляют на год, но, если понадобит</w:t>
      </w:r>
      <w:r>
        <w:rPr>
          <w:sz w:val="28"/>
          <w:szCs w:val="28"/>
        </w:rPr>
        <w:t>ся, он может формироваться и на полгода и на каждый квартал.</w:t>
      </w:r>
    </w:p>
    <w:p w:rsidR="00D1061C" w:rsidRDefault="00EA6D64" w:rsidP="00D1061C">
      <w:pPr>
        <w:spacing w:line="360" w:lineRule="auto"/>
        <w:ind w:left="170" w:righ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Платежный баланс </w:t>
      </w:r>
      <w:r w:rsidR="00A328EA">
        <w:rPr>
          <w:sz w:val="28"/>
          <w:szCs w:val="28"/>
        </w:rPr>
        <w:t xml:space="preserve">– статистический документ, в котором </w:t>
      </w:r>
      <w:r w:rsidR="001E13E3">
        <w:rPr>
          <w:sz w:val="28"/>
          <w:szCs w:val="28"/>
        </w:rPr>
        <w:t>систематизировано</w:t>
      </w:r>
      <w:r w:rsidR="00A328EA">
        <w:rPr>
          <w:sz w:val="28"/>
          <w:szCs w:val="28"/>
        </w:rPr>
        <w:t xml:space="preserve"> отражены все внешнеэкономические операции страны с другими странами, за определенный период времени.</w:t>
      </w:r>
    </w:p>
    <w:p w:rsidR="00E37CBA" w:rsidRDefault="001E13E3" w:rsidP="00E37CBA">
      <w:pPr>
        <w:spacing w:line="360" w:lineRule="auto"/>
        <w:ind w:left="170" w:righ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CD5409">
        <w:rPr>
          <w:sz w:val="28"/>
          <w:szCs w:val="28"/>
        </w:rPr>
        <w:t>ю</w:t>
      </w:r>
      <w:r>
        <w:rPr>
          <w:sz w:val="28"/>
          <w:szCs w:val="28"/>
        </w:rPr>
        <w:t xml:space="preserve"> курсов</w:t>
      </w:r>
      <w:r w:rsidR="00CD5409">
        <w:rPr>
          <w:sz w:val="28"/>
          <w:szCs w:val="28"/>
        </w:rPr>
        <w:t>ой работы является изучение платежного баланса страны, его структуры и методов регулирования.</w:t>
      </w:r>
    </w:p>
    <w:p w:rsidR="00754ED0" w:rsidRDefault="006A7309" w:rsidP="00E37CBA">
      <w:pPr>
        <w:spacing w:line="360" w:lineRule="auto"/>
        <w:ind w:left="170" w:right="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Задачами для достижения поставленной цели будут: </w:t>
      </w:r>
    </w:p>
    <w:p w:rsidR="00754ED0" w:rsidRDefault="006A7309" w:rsidP="00754ED0">
      <w:pPr>
        <w:numPr>
          <w:ilvl w:val="0"/>
          <w:numId w:val="5"/>
        </w:num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ознакомит</w:t>
      </w:r>
      <w:r w:rsidR="00754ED0">
        <w:rPr>
          <w:sz w:val="28"/>
          <w:szCs w:val="28"/>
        </w:rPr>
        <w:t>ь</w:t>
      </w:r>
      <w:r>
        <w:rPr>
          <w:sz w:val="28"/>
          <w:szCs w:val="28"/>
        </w:rPr>
        <w:t>ся с теоретическ</w:t>
      </w:r>
      <w:r w:rsidR="00754ED0">
        <w:rPr>
          <w:sz w:val="28"/>
          <w:szCs w:val="28"/>
        </w:rPr>
        <w:t>ими основами платежного баланса;</w:t>
      </w:r>
    </w:p>
    <w:p w:rsidR="00754ED0" w:rsidRDefault="006A7309" w:rsidP="00754ED0">
      <w:pPr>
        <w:numPr>
          <w:ilvl w:val="0"/>
          <w:numId w:val="5"/>
        </w:num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определить его роль в обеспечении устойчивого развития стра</w:t>
      </w:r>
      <w:r w:rsidR="00754ED0">
        <w:rPr>
          <w:sz w:val="28"/>
          <w:szCs w:val="28"/>
        </w:rPr>
        <w:t>ны, и факторы, влияющие на него;</w:t>
      </w:r>
    </w:p>
    <w:p w:rsidR="00AB0CC3" w:rsidRDefault="006A7309" w:rsidP="00754ED0">
      <w:pPr>
        <w:numPr>
          <w:ilvl w:val="0"/>
          <w:numId w:val="5"/>
        </w:num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структуру и методы регулирования платежного баланса.</w:t>
      </w:r>
    </w:p>
    <w:p w:rsidR="00E90AB9" w:rsidRDefault="00E90AB9" w:rsidP="00E015A5">
      <w:pPr>
        <w:pageBreakBefore/>
        <w:tabs>
          <w:tab w:val="left" w:pos="765"/>
          <w:tab w:val="left" w:pos="7950"/>
        </w:tabs>
        <w:spacing w:line="48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 Теория анализа и построения платежного баланса </w:t>
      </w:r>
    </w:p>
    <w:p w:rsidR="00E90AB9" w:rsidRDefault="00AB0CC3" w:rsidP="00E015A5">
      <w:pPr>
        <w:tabs>
          <w:tab w:val="left" w:pos="765"/>
          <w:tab w:val="left" w:pos="7950"/>
        </w:tabs>
        <w:spacing w:line="480" w:lineRule="auto"/>
        <w:ind w:left="900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E90AB9">
        <w:rPr>
          <w:sz w:val="28"/>
          <w:szCs w:val="28"/>
        </w:rPr>
        <w:t>Суть пла</w:t>
      </w:r>
      <w:r w:rsidR="000817B4">
        <w:rPr>
          <w:sz w:val="28"/>
          <w:szCs w:val="28"/>
        </w:rPr>
        <w:t xml:space="preserve">тежного баланса </w:t>
      </w:r>
    </w:p>
    <w:p w:rsidR="00D1061C" w:rsidRDefault="00B34C90" w:rsidP="00D1061C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B34C90">
        <w:rPr>
          <w:sz w:val="28"/>
          <w:szCs w:val="28"/>
        </w:rPr>
        <w:t>Платежный баланс, по сути, государственный документ, отражающий сделки с другими странами, соотношение платежей страны за границу и ее поступлений из-за границы за определенный период. Платежный баланс является наиболее распространенным балансом международных расчетов и в полной мере отражает состояние внешнеэкономической деятельности государства.</w:t>
      </w:r>
    </w:p>
    <w:p w:rsidR="00CF4C8D" w:rsidRDefault="00B34C90" w:rsidP="00CF4C8D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Главным элементом платежного баланса являются товары, услуги и доходы от инвестиций.</w:t>
      </w:r>
    </w:p>
    <w:p w:rsidR="00B34C90" w:rsidRDefault="00B34C90" w:rsidP="00CF4C8D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платежный баланс включают</w:t>
      </w:r>
      <w:r w:rsidR="00D1061C">
        <w:rPr>
          <w:sz w:val="28"/>
          <w:szCs w:val="28"/>
        </w:rPr>
        <w:t xml:space="preserve"> баланс текущих операций и </w:t>
      </w:r>
      <w:r w:rsidR="00121277">
        <w:rPr>
          <w:sz w:val="28"/>
          <w:szCs w:val="28"/>
        </w:rPr>
        <w:t xml:space="preserve">баланс </w:t>
      </w:r>
      <w:r w:rsidR="00D1061C">
        <w:rPr>
          <w:sz w:val="28"/>
          <w:szCs w:val="28"/>
        </w:rPr>
        <w:t>движения капиталов кредитования</w:t>
      </w:r>
      <w:r w:rsidR="00CF4C8D">
        <w:rPr>
          <w:sz w:val="28"/>
          <w:szCs w:val="28"/>
        </w:rPr>
        <w:t>. Баланс текущих операций состоит из торгового баланса, баланса услуг и некоммерческих платежей. Баланс движения включает обращение долгосрочных прямых, портфельных инвестиций и краткосрочного капитала. Далее, на основе этих двух балансов публикуют итоговый баланс. Если платежи превышают поступления платежей</w:t>
      </w:r>
      <w:r w:rsidR="00483FCC">
        <w:rPr>
          <w:sz w:val="28"/>
          <w:szCs w:val="28"/>
        </w:rPr>
        <w:t>, страна имеет отрицательное сальдо, а обратном случае – положительное сальдо.</w:t>
      </w:r>
    </w:p>
    <w:p w:rsidR="00483FCC" w:rsidRDefault="00483FCC" w:rsidP="00CF4C8D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Состояние платежного баланса существенно влияет на валютный курс и валютную политику страны. Его ухудшение приводит к усилению валютного контроля, снижению курса национальной валюты, умножению заграничных займов.</w:t>
      </w:r>
      <w:r w:rsidR="00E37CBA">
        <w:rPr>
          <w:sz w:val="28"/>
          <w:szCs w:val="28"/>
        </w:rPr>
        <w:t xml:space="preserve"> Если поступление денежных средств превышает их расходование, то такой баланс называют активным, а если наоборот – пассивным.</w:t>
      </w:r>
    </w:p>
    <w:p w:rsidR="00D62122" w:rsidRDefault="004C269C" w:rsidP="00D62122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Принимая во внимание фактические данные о состоянии платежного баланса международных финансовых учреждений, чаще Международного валютного фонда, определяют конкретные страны, нуждающиеся в финансовой помощи. Помощь этим странам стабилизирует платежный баланс и минимизирует его дефицит.</w:t>
      </w:r>
    </w:p>
    <w:p w:rsidR="004C269C" w:rsidRDefault="00FA7746" w:rsidP="00D62122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дефиците платежного баланса Центральный банк сокращает свои резервы иностранной валюты, при положительном сальдо – формирует резервы. Дефицит платежного баланса по текущим операциям финансируется в основном чистым притоком капитала на счете движения капитала. И наоборот, актив текущего платежного баланса сопровождается чистым оттоком капитала. Во втором случае избыточные средства текущего баланса будут использованы для покупки недвижимости или предоставления займов другим странам. В итоге платежный баланс должен быть всегда сбалансированным.</w:t>
      </w:r>
    </w:p>
    <w:p w:rsidR="00E90AB9" w:rsidRDefault="00E90AB9" w:rsidP="00E015A5">
      <w:pPr>
        <w:tabs>
          <w:tab w:val="left" w:pos="765"/>
          <w:tab w:val="left" w:pos="7950"/>
        </w:tabs>
        <w:spacing w:line="360" w:lineRule="auto"/>
        <w:ind w:right="57"/>
        <w:jc w:val="both"/>
        <w:rPr>
          <w:sz w:val="28"/>
          <w:szCs w:val="28"/>
        </w:rPr>
      </w:pPr>
    </w:p>
    <w:p w:rsidR="00FA7746" w:rsidRDefault="00C35F03" w:rsidP="00C35F03">
      <w:pPr>
        <w:numPr>
          <w:ilvl w:val="1"/>
          <w:numId w:val="4"/>
        </w:numPr>
        <w:tabs>
          <w:tab w:val="left" w:pos="765"/>
          <w:tab w:val="left" w:pos="7950"/>
        </w:tabs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2E09">
        <w:rPr>
          <w:sz w:val="28"/>
          <w:szCs w:val="28"/>
        </w:rPr>
        <w:t>Роль платежного баланса в обеспечении устойчивого развития страны</w:t>
      </w:r>
    </w:p>
    <w:p w:rsidR="00E90AB9" w:rsidRDefault="00E90AB9" w:rsidP="00E90AB9">
      <w:pPr>
        <w:tabs>
          <w:tab w:val="left" w:pos="765"/>
          <w:tab w:val="left" w:pos="7950"/>
        </w:tabs>
        <w:spacing w:line="360" w:lineRule="auto"/>
        <w:ind w:right="57"/>
        <w:jc w:val="both"/>
        <w:rPr>
          <w:sz w:val="28"/>
          <w:szCs w:val="28"/>
        </w:rPr>
      </w:pPr>
    </w:p>
    <w:p w:rsidR="00CB2E09" w:rsidRDefault="00CB2E09" w:rsidP="00E37CB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Соотношение значения актива или дефицита торгового баланса</w:t>
      </w:r>
      <w:r w:rsidR="00774CF1">
        <w:rPr>
          <w:sz w:val="28"/>
          <w:szCs w:val="28"/>
        </w:rPr>
        <w:t xml:space="preserve">, </w:t>
      </w:r>
      <w:r>
        <w:rPr>
          <w:sz w:val="28"/>
          <w:szCs w:val="28"/>
        </w:rPr>
        <w:t>приме</w:t>
      </w:r>
      <w:r w:rsidR="00774CF1">
        <w:rPr>
          <w:sz w:val="28"/>
          <w:szCs w:val="28"/>
        </w:rPr>
        <w:t>няемое</w:t>
      </w:r>
      <w:r>
        <w:rPr>
          <w:sz w:val="28"/>
          <w:szCs w:val="28"/>
        </w:rPr>
        <w:t xml:space="preserve"> к конкретным странам</w:t>
      </w:r>
      <w:r w:rsidR="00774CF1">
        <w:rPr>
          <w:sz w:val="28"/>
          <w:szCs w:val="28"/>
        </w:rPr>
        <w:t>,</w:t>
      </w:r>
      <w:r>
        <w:rPr>
          <w:sz w:val="28"/>
          <w:szCs w:val="28"/>
        </w:rPr>
        <w:t xml:space="preserve"> зависит</w:t>
      </w:r>
      <w:r w:rsidR="00774CF1">
        <w:rPr>
          <w:sz w:val="28"/>
          <w:szCs w:val="28"/>
        </w:rPr>
        <w:t xml:space="preserve"> от их положения в мировом хозяйстве, характера их связей с партнерами и общей экономической политике.</w:t>
      </w:r>
    </w:p>
    <w:p w:rsidR="00774CF1" w:rsidRDefault="00774CF1" w:rsidP="00E37CB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Странам, отстающим по уровню экономического развития от лидеров, активный торговый баланс необходим как источник валютных средств для оплаты</w:t>
      </w:r>
      <w:r w:rsidR="00761EF8">
        <w:rPr>
          <w:sz w:val="28"/>
          <w:szCs w:val="28"/>
        </w:rPr>
        <w:t xml:space="preserve"> международных обязательств по другим статьям платежного баланса. Для некоторых промышленно развитых стран активное сальдо используется для создания второй экономики за рубежом.</w:t>
      </w:r>
    </w:p>
    <w:p w:rsidR="00761EF8" w:rsidRDefault="00761EF8" w:rsidP="00E37CB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Пассивный торговый баланс считается нежелательным и обычно расценивается как признак слабости внешнеэкономических позиций страны. Это правило для любых развивающихся стран, которые испытывают нехватку валютных поступлений</w:t>
      </w:r>
    </w:p>
    <w:p w:rsidR="00761EF8" w:rsidRDefault="00761EF8" w:rsidP="00E37CB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промышленно развитых стран это может иметь другое значение, например, дефицит торгового баланса США объясняется активным продвижением на их рынок международных конкурентов по производству товаров все большей сложности. В результате сложного международного разделения труда все более эффективно используются мировые ресурсы.</w:t>
      </w:r>
    </w:p>
    <w:p w:rsidR="00C1247E" w:rsidRDefault="00C35F03" w:rsidP="00C1247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C35F03">
        <w:rPr>
          <w:sz w:val="28"/>
          <w:szCs w:val="28"/>
        </w:rPr>
        <w:t>По методике МВФ принято также показывать особой позицией в платежном балансе односторонние переводы. В их числе:</w:t>
      </w:r>
    </w:p>
    <w:p w:rsidR="00C1247E" w:rsidRDefault="00C35F03" w:rsidP="00C1247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C35F03">
        <w:rPr>
          <w:sz w:val="28"/>
          <w:szCs w:val="28"/>
        </w:rPr>
        <w:t>а) государственные операции - субсидии другим странам по линии экономической помощи. Государственные пенсии, взносы в международные организации</w:t>
      </w:r>
    </w:p>
    <w:p w:rsidR="00C1247E" w:rsidRDefault="00C35F03" w:rsidP="00C1247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C35F03">
        <w:rPr>
          <w:sz w:val="28"/>
          <w:szCs w:val="28"/>
        </w:rPr>
        <w:t>б) частные операции - переводы иностранных рабочих, специалистов, родственников на родину.</w:t>
      </w:r>
    </w:p>
    <w:p w:rsidR="007466D5" w:rsidRDefault="00C35F03" w:rsidP="007466D5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C35F03">
        <w:rPr>
          <w:sz w:val="28"/>
          <w:szCs w:val="28"/>
        </w:rPr>
        <w:t>Баланс движения капиталов и кредитов выражает соотношение вывоза и ввоза государственных и частных капиталов, предоставленных и полученных международных кредитов. По экономическому содержанию эта операция делится на две категории: международное движение предпринимательского и ссудного капитала</w:t>
      </w:r>
      <w:r>
        <w:rPr>
          <w:sz w:val="28"/>
          <w:szCs w:val="28"/>
        </w:rPr>
        <w:t>.</w:t>
      </w:r>
    </w:p>
    <w:p w:rsidR="0031603A" w:rsidRDefault="0031603A" w:rsidP="00005F21">
      <w:pPr>
        <w:tabs>
          <w:tab w:val="left" w:pos="765"/>
          <w:tab w:val="left" w:pos="7950"/>
        </w:tabs>
        <w:spacing w:line="360" w:lineRule="auto"/>
        <w:ind w:right="57"/>
        <w:jc w:val="both"/>
        <w:rPr>
          <w:sz w:val="28"/>
          <w:szCs w:val="28"/>
        </w:rPr>
      </w:pPr>
    </w:p>
    <w:p w:rsidR="0031603A" w:rsidRPr="00656D8F" w:rsidRDefault="0031603A" w:rsidP="008826FE">
      <w:pPr>
        <w:tabs>
          <w:tab w:val="left" w:pos="765"/>
          <w:tab w:val="left" w:pos="7950"/>
        </w:tabs>
        <w:spacing w:line="480" w:lineRule="auto"/>
        <w:ind w:left="181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31603A">
        <w:rPr>
          <w:sz w:val="28"/>
          <w:szCs w:val="28"/>
        </w:rPr>
        <w:t xml:space="preserve"> </w:t>
      </w:r>
      <w:r w:rsidR="00656D8F" w:rsidRPr="00656D8F">
        <w:rPr>
          <w:sz w:val="28"/>
          <w:szCs w:val="28"/>
        </w:rPr>
        <w:t>Факторы, влияющие на платежный баланс</w:t>
      </w:r>
    </w:p>
    <w:p w:rsidR="007466D5" w:rsidRDefault="007466D5" w:rsidP="00005F21">
      <w:pPr>
        <w:tabs>
          <w:tab w:val="left" w:pos="765"/>
          <w:tab w:val="left" w:pos="7950"/>
        </w:tabs>
        <w:spacing w:line="360" w:lineRule="auto"/>
        <w:ind w:right="57"/>
        <w:jc w:val="both"/>
        <w:rPr>
          <w:sz w:val="28"/>
          <w:szCs w:val="28"/>
        </w:rPr>
      </w:pPr>
    </w:p>
    <w:p w:rsidR="006C297B" w:rsidRDefault="006C297B" w:rsidP="006C297B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6C297B">
        <w:rPr>
          <w:sz w:val="28"/>
          <w:szCs w:val="28"/>
        </w:rPr>
        <w:t>Платежный баланс имеет прямую и обратную связь с воспроизводством. С одной стороны, он складывается под влиянием процессов, происходящих в воспроизводстве, а с другой — воздействует на него, так как влияет на курс валют, золотовалютные резервы, валютное положение, внешнюю задолженность, направление экономической, в том числе валютной и внешней кредитной политики, состояние мировой валютной системы. Платежный баланс дает представление об участии страны в мировом хозяйстве, масштабах, структуре и характере ее внешнеэкономических связей.</w:t>
      </w:r>
    </w:p>
    <w:p w:rsidR="006C297B" w:rsidRDefault="006C297B" w:rsidP="006C297B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6C297B">
        <w:rPr>
          <w:sz w:val="28"/>
          <w:szCs w:val="28"/>
        </w:rPr>
        <w:t>На состояние платежного баланса влияет ряд факторов.</w:t>
      </w:r>
    </w:p>
    <w:p w:rsidR="006C297B" w:rsidRDefault="006C297B" w:rsidP="006C297B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6C297B">
        <w:rPr>
          <w:b/>
          <w:sz w:val="28"/>
          <w:szCs w:val="28"/>
        </w:rPr>
        <w:t>Процесс глобализации и либерализации экономики</w:t>
      </w:r>
      <w:r w:rsidRPr="006C297B">
        <w:rPr>
          <w:sz w:val="28"/>
          <w:szCs w:val="28"/>
        </w:rPr>
        <w:t>. В итоге поэтапного повышения уровня открытости национальной экономики, переговоров в ГАТТ/ВТО импортные пошлины развитых стран снизились с 1990-х гг. в 10 раз до 3-4% в начале 2000-х гг. это способствовало увеличению мирового товарного экспорта в 22 раза, продукции обрабатывающей промышленности – в 42 раза, сельского хозяйства в 6 раз, минерального сырья – 8 раз за последние полвека. На основе объективно необходимой либерализации движения товаров и капитала усиливалось развитие производства и структурной перестройки экономики.</w:t>
      </w:r>
    </w:p>
    <w:p w:rsidR="006C297B" w:rsidRDefault="006C297B" w:rsidP="006C297B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6C297B">
        <w:rPr>
          <w:b/>
          <w:sz w:val="28"/>
          <w:szCs w:val="28"/>
        </w:rPr>
        <w:t>Неравномерность экономического и политического развития стран</w:t>
      </w:r>
      <w:r w:rsidRPr="006C297B">
        <w:rPr>
          <w:sz w:val="28"/>
          <w:szCs w:val="28"/>
        </w:rPr>
        <w:t>, международная конкуренция. Эволюция основных статей платежного баланса отражает изменения соотношения сил центров соперничества в мировой экономике. После второй мировой войны сложился активный платежный баланс США при крупном дефиците платежных балансов стран Западной Европы и Японии в силу отставания их экономического потенциала. В этом проявилась характерная до конца 50-х годов моноцентрическая система господства во главе с США.</w:t>
      </w:r>
    </w:p>
    <w:p w:rsidR="00050B9A" w:rsidRDefault="006C297B" w:rsidP="00050B9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6C297B">
        <w:rPr>
          <w:sz w:val="28"/>
          <w:szCs w:val="28"/>
        </w:rPr>
        <w:t xml:space="preserve">В отличие от большинства стран Западной Европы и Японии торговый баланс США в те же годы сводился с огромным активным сальдо (в </w:t>
      </w:r>
      <w:smartTag w:uri="urn:schemas-microsoft-com:office:smarttags" w:element="metricconverter">
        <w:smartTagPr>
          <w:attr w:name="ProductID" w:val="1947 г"/>
        </w:smartTagPr>
        <w:r w:rsidRPr="006C297B">
          <w:rPr>
            <w:sz w:val="28"/>
            <w:szCs w:val="28"/>
          </w:rPr>
          <w:t>1947 г</w:t>
        </w:r>
      </w:smartTag>
      <w:r w:rsidRPr="006C297B">
        <w:rPr>
          <w:sz w:val="28"/>
          <w:szCs w:val="28"/>
        </w:rPr>
        <w:t>. – 10 млрд</w:t>
      </w:r>
      <w:r w:rsidR="00005F21">
        <w:rPr>
          <w:sz w:val="28"/>
          <w:szCs w:val="28"/>
        </w:rPr>
        <w:t>.</w:t>
      </w:r>
      <w:r w:rsidRPr="006C297B">
        <w:rPr>
          <w:sz w:val="28"/>
          <w:szCs w:val="28"/>
        </w:rPr>
        <w:t xml:space="preserve"> долл.) благодаря укреплению позиций американских монополий на мировом рынке, устойчивости доллара. Превращение США в международного инвестора и кредитора обусловило приток огромных дивидендов и процентов из-за рубежа.</w:t>
      </w:r>
    </w:p>
    <w:p w:rsidR="006C297B" w:rsidRPr="006C297B" w:rsidRDefault="006C297B" w:rsidP="00005F21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6C297B">
        <w:rPr>
          <w:sz w:val="28"/>
          <w:szCs w:val="28"/>
        </w:rPr>
        <w:t>Противоречия между США, Западной Европой, Японией отражаются на состоянии их платежных балансов.</w:t>
      </w:r>
    </w:p>
    <w:p w:rsidR="00050B9A" w:rsidRDefault="006C297B" w:rsidP="00050B9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050B9A">
        <w:rPr>
          <w:b/>
          <w:sz w:val="28"/>
          <w:szCs w:val="28"/>
        </w:rPr>
        <w:t>Циклические колебания экономики</w:t>
      </w:r>
      <w:r w:rsidRPr="006C297B">
        <w:rPr>
          <w:sz w:val="28"/>
          <w:szCs w:val="28"/>
        </w:rPr>
        <w:t>. В платежных балансах находят выражение колебания, подъемы и спады хозяйственной активности в стране, так как от состояния внутренней экономики зависят ее внешнеэкономические операции. Колебания платежного баланса, обусловленные механизмом промышленных циклов, способствуют перенесению внутриэкономических циклических процессов из одной страны в другие. Рост производства вызывает увеличение импорта топлива, сырья, оборудования, а при замедлении темпов экономического роста ввоз товаров сокращается. Экспорт товаров, капиталов, услуг в большей степени реагирует на изменения условий мирового рынка. При вялом хозяйственном развитии вывоз капитала обычно увеличивается. При ускоренном развитии экономики, когда растут прибыли, усиливается кредитная экспансия в стране, повышается процентная ставка, темп вывоза капитала падает. В силу асинхронности современного экономического цикла его колебания влияют на платежный баланс зачастую косвенно. Мировые экономические кризисы приводят к крупномасштабным дефицитам платежных балансов то одних, то других стран.</w:t>
      </w:r>
    </w:p>
    <w:p w:rsidR="00050B9A" w:rsidRDefault="006C297B" w:rsidP="00050B9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050B9A">
        <w:rPr>
          <w:b/>
          <w:sz w:val="28"/>
          <w:szCs w:val="28"/>
        </w:rPr>
        <w:t>Рост заграничных государственных расходов</w:t>
      </w:r>
      <w:r w:rsidRPr="006C297B">
        <w:rPr>
          <w:sz w:val="28"/>
          <w:szCs w:val="28"/>
        </w:rPr>
        <w:t>. Тяжелым бременем для платежного баланса являются внешние правительственные расходы, которые преследуют разнообразные экономические и политические цели.</w:t>
      </w:r>
    </w:p>
    <w:p w:rsidR="00050B9A" w:rsidRDefault="006C297B" w:rsidP="00050B9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6C297B">
        <w:rPr>
          <w:sz w:val="28"/>
          <w:szCs w:val="28"/>
        </w:rPr>
        <w:t>Основная масса государственных расходов США за границей, отражающихся в платежном балансе, предназначена на военные цели (в их числе содержание и оснащение военных баз за рубежом, военная помощь, локальные войны). Косвенное воздействие военных расходов на платежный баланс определяется их влиянием на условия производства, темпы экономического роста.</w:t>
      </w:r>
    </w:p>
    <w:p w:rsidR="00050B9A" w:rsidRDefault="006C297B" w:rsidP="00050B9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050B9A">
        <w:rPr>
          <w:b/>
          <w:sz w:val="28"/>
          <w:szCs w:val="28"/>
        </w:rPr>
        <w:t>Финансовая глобализация</w:t>
      </w:r>
      <w:r w:rsidRPr="006C297B">
        <w:rPr>
          <w:sz w:val="28"/>
          <w:szCs w:val="28"/>
        </w:rPr>
        <w:t>. В современных условиях движение финансовых потоков стало важной формой международных экономических отношений. Это обусловлено увеличением масштабов вывоза капиталов, развитием мировых финансовых рынков, либерализацией условий сделок. Ухудшение экономической и политической ситуации в стране провоцирует внезапную переориентацию инвесторов в пользу вложения в иностранные активы или валюты. Причем владельцы капитала часто несут краткосрочные потери в целях его защиты в долгосрочной перспективе.</w:t>
      </w:r>
    </w:p>
    <w:p w:rsidR="00050B9A" w:rsidRDefault="006C297B" w:rsidP="00050B9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6C297B">
        <w:rPr>
          <w:sz w:val="28"/>
          <w:szCs w:val="28"/>
        </w:rPr>
        <w:t>Двойственное влияние вывоза капитала на платежный баланс страны-экспортера заключается в том, что он вначале увеличивает его пассив, но служит базой для притока в страну процентов и дивидендов через определенный период. Однако приток процентов и дивидендов уменьшается при реинвестиции части прибылей в стране приложения капитала.</w:t>
      </w:r>
    </w:p>
    <w:p w:rsidR="00050B9A" w:rsidRDefault="006C297B" w:rsidP="00050B9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6C297B">
        <w:rPr>
          <w:sz w:val="28"/>
          <w:szCs w:val="28"/>
        </w:rPr>
        <w:t>В итоге финансовая глобализация обгоняет глобализацию в других сферах экономики. Ежегодный темп роста международной миграции капитала (17%) обгоняет темп увеличения товарного экспорта (7%) и мирового ВВП (2,3%) в последнее десятилетие.</w:t>
      </w:r>
    </w:p>
    <w:p w:rsidR="00050B9A" w:rsidRDefault="006C297B" w:rsidP="00050B9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6C297B">
        <w:rPr>
          <w:sz w:val="28"/>
          <w:szCs w:val="28"/>
        </w:rPr>
        <w:t>Чрезмерный вывоз капитала отвлекает средства, которые могли бы быть использованы для модернизации национальной экономики. На платежный баланс отрицат</w:t>
      </w:r>
      <w:r w:rsidR="00050B9A">
        <w:rPr>
          <w:sz w:val="28"/>
          <w:szCs w:val="28"/>
        </w:rPr>
        <w:t>ельно влияет «бегство» капитала —</w:t>
      </w:r>
      <w:r w:rsidRPr="006C297B">
        <w:rPr>
          <w:sz w:val="28"/>
          <w:szCs w:val="28"/>
        </w:rPr>
        <w:t xml:space="preserve"> в узком смысле </w:t>
      </w:r>
      <w:r w:rsidR="003860B8">
        <w:rPr>
          <w:sz w:val="28"/>
          <w:szCs w:val="28"/>
        </w:rPr>
        <w:t>-</w:t>
      </w:r>
      <w:r w:rsidRPr="006C297B">
        <w:rPr>
          <w:sz w:val="28"/>
          <w:szCs w:val="28"/>
        </w:rPr>
        <w:t xml:space="preserve"> ускоренное и внезапное перемещение краткосрочных </w:t>
      </w:r>
      <w:r w:rsidR="00050B9A">
        <w:rPr>
          <w:sz w:val="28"/>
          <w:szCs w:val="28"/>
        </w:rPr>
        <w:t>капиталов из страны за рубеж;</w:t>
      </w:r>
      <w:r w:rsidRPr="006C297B">
        <w:rPr>
          <w:sz w:val="28"/>
          <w:szCs w:val="28"/>
        </w:rPr>
        <w:t xml:space="preserve"> в широком смысле </w:t>
      </w:r>
      <w:r w:rsidR="003860B8">
        <w:rPr>
          <w:sz w:val="28"/>
          <w:szCs w:val="28"/>
        </w:rPr>
        <w:t>-</w:t>
      </w:r>
      <w:r w:rsidRPr="006C297B">
        <w:rPr>
          <w:sz w:val="28"/>
          <w:szCs w:val="28"/>
        </w:rPr>
        <w:t xml:space="preserve"> массовый отток капитала из одной страны в другие в разных формах и на разные сроки в поисках более прибыльных и надежных сфер его применения. Основная причина «бегства» капитала </w:t>
      </w:r>
      <w:r w:rsidR="003860B8">
        <w:rPr>
          <w:sz w:val="28"/>
          <w:szCs w:val="28"/>
        </w:rPr>
        <w:t>-</w:t>
      </w:r>
      <w:r w:rsidRPr="006C297B">
        <w:rPr>
          <w:sz w:val="28"/>
          <w:szCs w:val="28"/>
        </w:rPr>
        <w:t xml:space="preserve"> экономическая и политическая нестабильность в стране, инфляция, недоверие к национальной валюте, неэффективная экономическая политика, кризисные потрясения, повышение рисков, высокие налоги. «Бегство» капитала, обусловленное глобализацией мировой экономики, способствует ее усилению.</w:t>
      </w:r>
    </w:p>
    <w:p w:rsidR="00050B9A" w:rsidRDefault="00050B9A" w:rsidP="00050B9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C297B" w:rsidRPr="006C297B">
        <w:rPr>
          <w:sz w:val="28"/>
          <w:szCs w:val="28"/>
        </w:rPr>
        <w:t>риток иностранных капиталов оказывает двоякое влияние и на платежный баланс страны-импортера: вначале увеличиваются поступления, но с наступлением сроков платежей страны-должники вынуждены уплачивать сумму долга, а также проценты и дивиденды. Иностранные капиталы оказывают положительное влияние на платежный баланс страны-должника при условии их самоокупаемости, если использование капиталов приносит доходы, часть которых направляется на погашение внешней задолженности. Они могут способствовать уменьшению импорта товаров страной-должником. Например, многие виды продукции, которые страны Западной Европы раньше ввозили из США (автомобили, сельскохозяйственное оборудование, нефтепродукты, электротовары), ныне производятся на американских предприятиях в этих странах.</w:t>
      </w:r>
    </w:p>
    <w:p w:rsidR="00050B9A" w:rsidRDefault="006C297B" w:rsidP="00050B9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6C297B">
        <w:rPr>
          <w:sz w:val="28"/>
          <w:szCs w:val="28"/>
        </w:rPr>
        <w:t xml:space="preserve">Отрицательное воздействие прямых инвестиций на платежный баланс страны </w:t>
      </w:r>
      <w:r w:rsidR="003860B8">
        <w:rPr>
          <w:sz w:val="28"/>
          <w:szCs w:val="28"/>
        </w:rPr>
        <w:t>-</w:t>
      </w:r>
      <w:r w:rsidRPr="006C297B">
        <w:rPr>
          <w:sz w:val="28"/>
          <w:szCs w:val="28"/>
        </w:rPr>
        <w:t xml:space="preserve"> импортера капитала проявляется, когда сумма вывозимых прибылей превышает приток новых капиталовложений страны </w:t>
      </w:r>
      <w:r w:rsidR="003860B8">
        <w:rPr>
          <w:sz w:val="28"/>
          <w:szCs w:val="28"/>
        </w:rPr>
        <w:t xml:space="preserve">- </w:t>
      </w:r>
      <w:r w:rsidRPr="006C297B">
        <w:rPr>
          <w:sz w:val="28"/>
          <w:szCs w:val="28"/>
        </w:rPr>
        <w:t>инвестора капитала. По истечении срока окупаемости иностранных предприятий первоначальные инвестиции превращаются в накопленный капитал. Уменьшается доля внешних источников финансирования иностранных предприятий. Одновременно растут иностранные инвестиции за счет использования местных капиталов в форме кредитов, размещения акций и облигаций. ТНК в этих целях широко используют мировой финансовый рынок. По мере покрытия капиталовложений иностранных инвесторов за счет местных и международных источников сокращаются приток капитала из родительских компаний, реинвестирование их прибылей и соответственно возрастает вывоз прибыли.</w:t>
      </w:r>
    </w:p>
    <w:p w:rsidR="00050B9A" w:rsidRDefault="006C297B" w:rsidP="00050B9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6C297B">
        <w:rPr>
          <w:sz w:val="28"/>
          <w:szCs w:val="28"/>
        </w:rPr>
        <w:t>Отрицательные последствия портфельных инвестиций для платежного баланса страны приложения капи</w:t>
      </w:r>
      <w:r w:rsidR="00050B9A">
        <w:rPr>
          <w:sz w:val="28"/>
          <w:szCs w:val="28"/>
        </w:rPr>
        <w:t xml:space="preserve">тала связаны с их репатриацией </w:t>
      </w:r>
      <w:r w:rsidRPr="006C297B">
        <w:rPr>
          <w:sz w:val="28"/>
          <w:szCs w:val="28"/>
        </w:rPr>
        <w:t>в период улучшения условий инвестирования в своей стране. Кроме того, отлив прибылей по портфельным инвестициям нередко превышает новый приток иностранного капитала.</w:t>
      </w:r>
    </w:p>
    <w:p w:rsidR="00050B9A" w:rsidRDefault="006C297B" w:rsidP="00050B9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6C297B">
        <w:rPr>
          <w:sz w:val="28"/>
          <w:szCs w:val="28"/>
        </w:rPr>
        <w:t>Негативное влияние иностранных капиталов на платежный баланс может быть связано с установлением контроля крупных иностранных монополий над экономикой ввозящей их страны, включая структуру и географическое направление экспорта товаров. Например, иностранные фирмы поощряют импорт товаров и услуг из страны — экспортера капитала по линии поставок родительских компаний своим филиалам. Причем ТНК прибегают к махинациям с помощью трансфертных цен по внутрифирменным поставкам, которые составляют примерно половину экспорта и импорта США. Особенность современного международного движения капитала заключается в концентрации в промышленно развитых странах примерно 2/3 иностранных инвестиций в мире. В условиях глобализации мировой экономики нарастает взаимопроникновение капиталов США, Японии, стран Западной Европы, что усиливает партнерство и соперничество между ними.</w:t>
      </w:r>
    </w:p>
    <w:p w:rsidR="006C297B" w:rsidRPr="006C297B" w:rsidRDefault="006C297B" w:rsidP="003860B8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050B9A">
        <w:rPr>
          <w:b/>
          <w:sz w:val="28"/>
          <w:szCs w:val="28"/>
        </w:rPr>
        <w:t>Изменения в международной торговле</w:t>
      </w:r>
      <w:r w:rsidRPr="006C297B">
        <w:rPr>
          <w:sz w:val="28"/>
          <w:szCs w:val="28"/>
        </w:rPr>
        <w:t>. НТР, рост интенсификации хозяйства, переход на новую энергетическую базу вызывают структурные сдвиги в международных экономических отношениях. Более интенсивной стала торговля готовыми изделиями, в том числе наукоемкими товарами, а также нефтью, энергоресурсами. В начале 2000-х гг. доля высокотехнической продукции возросла до 20% мирового экспорта. Удельный вес промышленного сырья, напротив</w:t>
      </w:r>
      <w:r w:rsidR="003860B8">
        <w:rPr>
          <w:sz w:val="28"/>
          <w:szCs w:val="28"/>
        </w:rPr>
        <w:t>,</w:t>
      </w:r>
      <w:r w:rsidRPr="006C297B">
        <w:rPr>
          <w:sz w:val="28"/>
          <w:szCs w:val="28"/>
        </w:rPr>
        <w:t xml:space="preserve"> сократился до 13%, а продукции сельского хозяйства – до 9% мирового экспорта. Развивается электронная торговля с использованием Интернета. В географии товарных потоков происходит сдвиг в сторону расширения обмена между развитыми странами при сокращении удельного веса развивающихся стран в их внешней торговле. Взаимная торговля развитых стран поглощает 80% их экспорта (стран ЕС — 62%), а торговля между развивающимися странами составляет лишь 1/4 их экспорта. Это обостряет конкуренцию на мировом рынке. ТНК наращивают внутрифирменный товарообмен, включаемый статистикой в общий итог мировой торговли. Это накладывает отпечаток на уровень цен, структуру мировых хозяйственных отношений, распределение выгод от участия в МРТ. На состояние платежного баланса влияют явные и скрытые международные операции ТНК. Повысилось влияние на платежный баланс конкуренции: ценовой в торговле продукцией добывающей промышленности и неценовой на рынке готовых изделий.</w:t>
      </w:r>
    </w:p>
    <w:p w:rsidR="00050B9A" w:rsidRDefault="006C297B" w:rsidP="00050B9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050B9A">
        <w:rPr>
          <w:b/>
          <w:sz w:val="28"/>
          <w:szCs w:val="28"/>
        </w:rPr>
        <w:t>Влияние валютно-финансовых факторов на платежный баланс</w:t>
      </w:r>
      <w:r w:rsidRPr="006C297B">
        <w:rPr>
          <w:sz w:val="28"/>
          <w:szCs w:val="28"/>
        </w:rPr>
        <w:t>. Девальвация обычно поощряет экспорт, а ревальвация стимулирует импорт при прочих равных условиях. Нестабильность мировой валютной системы ухудшает условия международной торговли и расчетов. В ожидании снижения курса национальной валюты происходит смещение сроков платежей по экспорту и импорту: импортеры стремятся ускорить платежи, а экспортеры, напротив, задерживают получение вырученной иностранной валюты (политика «лидз энд лэгз»). Достаточен небольшой разрыв в сроках международных расчетов, чтобы вызвать значительный отлив капиталов из страны. С введением плавающих курсов возрос риск валютных потерь.</w:t>
      </w:r>
    </w:p>
    <w:p w:rsidR="00050B9A" w:rsidRDefault="006C297B" w:rsidP="00050B9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050B9A">
        <w:rPr>
          <w:b/>
          <w:sz w:val="28"/>
          <w:szCs w:val="28"/>
        </w:rPr>
        <w:t>Отрицательное влияние инфляции на платежный баланс</w:t>
      </w:r>
      <w:r w:rsidRPr="006C297B">
        <w:rPr>
          <w:sz w:val="28"/>
          <w:szCs w:val="28"/>
        </w:rPr>
        <w:t>. Это происходит в том случае, если повышение цен снижает конкурентоспособность национальных товаров, затрудняя их экспорт, поощряет импорт товаров и способствует «бегству» капиталов за границу.</w:t>
      </w:r>
    </w:p>
    <w:p w:rsidR="00050B9A" w:rsidRDefault="006C297B" w:rsidP="00050B9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050B9A">
        <w:rPr>
          <w:b/>
          <w:sz w:val="28"/>
          <w:szCs w:val="28"/>
        </w:rPr>
        <w:t>Чрезвычайные обстоятельства</w:t>
      </w:r>
      <w:r w:rsidRPr="006C297B">
        <w:rPr>
          <w:sz w:val="28"/>
          <w:szCs w:val="28"/>
        </w:rPr>
        <w:t xml:space="preserve"> </w:t>
      </w:r>
      <w:r w:rsidR="003860B8">
        <w:rPr>
          <w:sz w:val="28"/>
          <w:szCs w:val="28"/>
        </w:rPr>
        <w:t>-</w:t>
      </w:r>
      <w:r w:rsidRPr="006C297B">
        <w:rPr>
          <w:sz w:val="28"/>
          <w:szCs w:val="28"/>
        </w:rPr>
        <w:t xml:space="preserve"> неурожай, стихийные бедствия, катастрофы и т.д. отрицательно влияют на платежный баланс.</w:t>
      </w:r>
    </w:p>
    <w:p w:rsidR="007466D5" w:rsidRPr="006C297B" w:rsidRDefault="006C297B" w:rsidP="00050B9A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6C297B">
        <w:rPr>
          <w:sz w:val="28"/>
          <w:szCs w:val="28"/>
        </w:rPr>
        <w:t>Платежные балансы реагируют на торгово-политическую дискриминацию определенных стран, создающих искусственные барьеры и препятствующих развитию взаимовыгодных отношений. На платежные балансы влияет соотношение либерализма и протекционизма в экономической политике стран</w:t>
      </w:r>
    </w:p>
    <w:p w:rsidR="007466D5" w:rsidRDefault="007466D5" w:rsidP="007466D5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7466D5" w:rsidRDefault="007466D5" w:rsidP="007466D5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7466D5" w:rsidRDefault="007466D5" w:rsidP="007466D5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7466D5" w:rsidRDefault="007466D5" w:rsidP="007466D5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7466D5" w:rsidRDefault="007466D5" w:rsidP="007466D5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7466D5" w:rsidRDefault="007466D5" w:rsidP="007466D5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7466D5" w:rsidRDefault="007466D5" w:rsidP="007466D5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7466D5" w:rsidRDefault="007466D5" w:rsidP="007466D5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050B9A" w:rsidRDefault="00050B9A" w:rsidP="007466D5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3860B8" w:rsidRDefault="003860B8" w:rsidP="007466D5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3860B8" w:rsidRDefault="003860B8" w:rsidP="007466D5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3860B8" w:rsidRDefault="003860B8" w:rsidP="007466D5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3860B8" w:rsidRDefault="003860B8" w:rsidP="007466D5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3860B8" w:rsidRDefault="003860B8" w:rsidP="007466D5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3860B8" w:rsidRDefault="003860B8" w:rsidP="007466D5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3860B8" w:rsidRDefault="003860B8" w:rsidP="007466D5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3860B8" w:rsidRDefault="003860B8" w:rsidP="007466D5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7466D5" w:rsidRDefault="00AB0CC3" w:rsidP="003860B8">
      <w:pPr>
        <w:numPr>
          <w:ilvl w:val="0"/>
          <w:numId w:val="4"/>
        </w:numPr>
        <w:tabs>
          <w:tab w:val="left" w:pos="765"/>
          <w:tab w:val="left" w:pos="7950"/>
        </w:tabs>
        <w:spacing w:line="48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Структура и методология составления платежного баланса</w:t>
      </w:r>
    </w:p>
    <w:p w:rsidR="003860B8" w:rsidRDefault="003860B8" w:rsidP="003860B8">
      <w:pPr>
        <w:tabs>
          <w:tab w:val="left" w:pos="765"/>
          <w:tab w:val="left" w:pos="7950"/>
        </w:tabs>
        <w:spacing w:line="480" w:lineRule="auto"/>
        <w:ind w:left="360" w:right="57"/>
        <w:jc w:val="both"/>
        <w:rPr>
          <w:sz w:val="28"/>
          <w:szCs w:val="28"/>
        </w:rPr>
      </w:pPr>
    </w:p>
    <w:p w:rsidR="00AB0CC3" w:rsidRDefault="0059698C" w:rsidP="00AB0CC3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59698C">
        <w:rPr>
          <w:sz w:val="28"/>
          <w:szCs w:val="28"/>
        </w:rPr>
        <w:t>В соответствии с методологией, принятой в настоящее время, показатели платежного баланса группируются по следующим разделам: товары, услуги, доходы от инвестиций и оплата труда, текущие трансферты, капитальные трансферты, прямые инвестиции, портфельные инвестиции, прочие инвестиции, резервные активы. Отнесение показателей к той или иной группе в принципе должно определяться экономической сущностью отражаемой операции, но в ряде случаев объединение происходит по формальным признакам, что может осложнять реальную оценку ситуации</w:t>
      </w:r>
      <w:r>
        <w:rPr>
          <w:sz w:val="28"/>
          <w:szCs w:val="28"/>
        </w:rPr>
        <w:t xml:space="preserve">. </w:t>
      </w:r>
    </w:p>
    <w:p w:rsidR="0059698C" w:rsidRDefault="0059698C" w:rsidP="00AB0CC3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59698C">
        <w:rPr>
          <w:sz w:val="28"/>
          <w:szCs w:val="28"/>
        </w:rPr>
        <w:t>При публикации российского платежного баланса, в первую очередь и главным образом, используется формат так называемого «нейтрального представления». По этой версии товары, услуги и текущие трансферты объединяются в счете текущих операций, а капитальные трансферты, прямые инвестиции, портфельные инвестиции, финансовые производные, прочие инвестиции и резервные активы − в счете операций с капиталом и финансовыми инструментами. Для обеспечения равенства между счетами, как отмечалось, добавляется статья «Чистые ошибки и</w:t>
      </w:r>
      <w:r w:rsidR="008F0A4D">
        <w:rPr>
          <w:sz w:val="28"/>
          <w:szCs w:val="28"/>
        </w:rPr>
        <w:t xml:space="preserve"> пропуски» и выводится общее ну</w:t>
      </w:r>
      <w:r w:rsidRPr="0059698C">
        <w:rPr>
          <w:sz w:val="28"/>
          <w:szCs w:val="28"/>
        </w:rPr>
        <w:t>левое сальдо. Та же самая процедура соблюдается, когда с учетом экономико-географического фактора все показатели платежного баланса распределяются по трем статистическим агрегатам: баланс с дальним зарубежьем, баланс со странами СНГ, консолидированный баланс.</w:t>
      </w:r>
    </w:p>
    <w:p w:rsidR="0059698C" w:rsidRDefault="0054739E" w:rsidP="00AB0CC3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54739E">
        <w:rPr>
          <w:sz w:val="28"/>
          <w:szCs w:val="28"/>
        </w:rPr>
        <w:t>Метод «нейтрального представления» платежного баланса требует, чтобы все учитываемые в нем операции отражались по кредиту и дебету с нулевым сальдо по итогу кредитовых и дебетовых статей. Этому методу техниче</w:t>
      </w:r>
      <w:r>
        <w:rPr>
          <w:sz w:val="28"/>
          <w:szCs w:val="28"/>
        </w:rPr>
        <w:t>ски соответствует</w:t>
      </w:r>
      <w:r w:rsidRPr="0054739E">
        <w:rPr>
          <w:sz w:val="28"/>
          <w:szCs w:val="28"/>
        </w:rPr>
        <w:t xml:space="preserve"> схема «кредит – дебет – сальдо», вытекающая из стандартной классификации Международного валютного фонда</w:t>
      </w:r>
      <w:r>
        <w:rPr>
          <w:sz w:val="28"/>
          <w:szCs w:val="28"/>
        </w:rPr>
        <w:t>.</w:t>
      </w:r>
    </w:p>
    <w:p w:rsidR="00C83280" w:rsidRDefault="008F0A4D" w:rsidP="00C83280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8F0A4D">
        <w:rPr>
          <w:sz w:val="28"/>
          <w:szCs w:val="28"/>
        </w:rPr>
        <w:t>Разработку методологии составления платежных балансов и предоставление практических рекомендаций осуществляет Международный валютный фонд. Это обеспечивает единообразие их составления и сопоставимость.</w:t>
      </w:r>
      <w:r w:rsidRPr="008F0A4D">
        <w:t xml:space="preserve"> </w:t>
      </w:r>
      <w:r w:rsidRPr="008F0A4D">
        <w:rPr>
          <w:sz w:val="28"/>
          <w:szCs w:val="28"/>
        </w:rPr>
        <w:t>Изменения в методике составления платежных балансов вызываются, прежде всего, изменениями в характере международных операций, их расширением и возникновением новых финансовых инструментов.</w:t>
      </w:r>
      <w:r w:rsidRPr="008F0A4D">
        <w:t xml:space="preserve"> </w:t>
      </w:r>
      <w:r w:rsidRPr="008F0A4D">
        <w:rPr>
          <w:sz w:val="28"/>
          <w:szCs w:val="28"/>
        </w:rPr>
        <w:t xml:space="preserve">Для того чтобы платежный баланс мог использоваться для экономического анализа, его данные должны быть определенным образом сгруппированы. </w:t>
      </w:r>
    </w:p>
    <w:p w:rsidR="008F0A4D" w:rsidRDefault="008F0A4D" w:rsidP="00C83280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8F0A4D">
        <w:rPr>
          <w:sz w:val="28"/>
          <w:szCs w:val="28"/>
        </w:rPr>
        <w:t>Как и в других статистических системах, в платежном балансе в первую очередь проводится различие между текущими операциями, которые отражаются по «Счету текущих операций», и капитальными, которые отражаются по «Счету операций с капиталом и финансовыми инструментами». Текущими операциями являются операции с товарами, услугами и доходами (текущие трансферты рассматриваются как перераспределение доходов). Капитальные операции связаны с инвестиционной деятельностью и представляют собой операции с активами и обязательствами.</w:t>
      </w:r>
    </w:p>
    <w:p w:rsidR="008F0A4D" w:rsidRDefault="008F0A4D" w:rsidP="008F0A4D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8F0A4D">
        <w:rPr>
          <w:sz w:val="28"/>
          <w:szCs w:val="28"/>
        </w:rPr>
        <w:t>Сальдо счета текущих операций в принципе должно быть равно по абсолютной величине и противоположно по знаку сальдо счета операций с капиталом и финансовыми инструментами.</w:t>
      </w:r>
    </w:p>
    <w:p w:rsidR="00C1247E" w:rsidRDefault="00916667" w:rsidP="00C1247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916667">
        <w:rPr>
          <w:sz w:val="28"/>
          <w:szCs w:val="28"/>
        </w:rPr>
        <w:t>Платежный баланс имеет следующие основные разделы:</w:t>
      </w:r>
    </w:p>
    <w:p w:rsidR="00C1247E" w:rsidRDefault="006A7309" w:rsidP="00C1247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C1247E">
        <w:rPr>
          <w:sz w:val="28"/>
          <w:szCs w:val="28"/>
        </w:rPr>
        <w:t xml:space="preserve"> </w:t>
      </w:r>
      <w:r w:rsidR="00916667" w:rsidRPr="00916667">
        <w:rPr>
          <w:sz w:val="28"/>
          <w:szCs w:val="28"/>
        </w:rPr>
        <w:t>торговый баланс, т.е. соотношение между вывозом и ввозом товаров;</w:t>
      </w:r>
    </w:p>
    <w:p w:rsidR="00C1247E" w:rsidRDefault="006A7309" w:rsidP="00C1247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C1247E">
        <w:rPr>
          <w:sz w:val="28"/>
          <w:szCs w:val="28"/>
        </w:rPr>
        <w:t xml:space="preserve"> </w:t>
      </w:r>
      <w:r w:rsidR="002C3FB3" w:rsidRPr="00916667">
        <w:rPr>
          <w:sz w:val="28"/>
          <w:szCs w:val="28"/>
        </w:rPr>
        <w:t>баланс</w:t>
      </w:r>
      <w:r w:rsidR="00916667" w:rsidRPr="00916667">
        <w:rPr>
          <w:sz w:val="28"/>
          <w:szCs w:val="28"/>
        </w:rPr>
        <w:t xml:space="preserve"> услуг и некоммерчески</w:t>
      </w:r>
      <w:r w:rsidR="002C3FB3">
        <w:rPr>
          <w:sz w:val="28"/>
          <w:szCs w:val="28"/>
        </w:rPr>
        <w:t>х платежей (баланс «невиди</w:t>
      </w:r>
      <w:r w:rsidR="00916667" w:rsidRPr="00916667">
        <w:rPr>
          <w:sz w:val="28"/>
          <w:szCs w:val="28"/>
        </w:rPr>
        <w:t>мых» операций);</w:t>
      </w:r>
    </w:p>
    <w:p w:rsidR="00C1247E" w:rsidRDefault="006A7309" w:rsidP="00C1247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C1247E">
        <w:rPr>
          <w:sz w:val="28"/>
          <w:szCs w:val="28"/>
        </w:rPr>
        <w:t xml:space="preserve"> </w:t>
      </w:r>
      <w:r w:rsidR="00916667" w:rsidRPr="00916667">
        <w:rPr>
          <w:sz w:val="28"/>
          <w:szCs w:val="28"/>
        </w:rPr>
        <w:t>баланс текущих операций, включающий движение товаров, услуг и односторонних переводов;</w:t>
      </w:r>
    </w:p>
    <w:p w:rsidR="00C1247E" w:rsidRDefault="006A7309" w:rsidP="00C1247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C1247E">
        <w:rPr>
          <w:sz w:val="28"/>
          <w:szCs w:val="28"/>
        </w:rPr>
        <w:t xml:space="preserve"> </w:t>
      </w:r>
      <w:r w:rsidR="00916667" w:rsidRPr="00916667">
        <w:rPr>
          <w:sz w:val="28"/>
          <w:szCs w:val="28"/>
        </w:rPr>
        <w:t>баланс движения капиталов и кредитов;</w:t>
      </w:r>
    </w:p>
    <w:p w:rsidR="00C1247E" w:rsidRDefault="006A7309" w:rsidP="003860B8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C1247E">
        <w:rPr>
          <w:sz w:val="28"/>
          <w:szCs w:val="28"/>
        </w:rPr>
        <w:t xml:space="preserve"> </w:t>
      </w:r>
      <w:r w:rsidR="00916667" w:rsidRPr="00916667">
        <w:rPr>
          <w:sz w:val="28"/>
          <w:szCs w:val="28"/>
        </w:rPr>
        <w:t>операции с официальными валютными резервами.</w:t>
      </w:r>
    </w:p>
    <w:p w:rsidR="007D3802" w:rsidRPr="007D3802" w:rsidRDefault="008826FE" w:rsidP="008826F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б</w:t>
      </w:r>
      <w:r w:rsidR="002C3FB3" w:rsidRPr="008826FE">
        <w:rPr>
          <w:sz w:val="28"/>
          <w:szCs w:val="28"/>
        </w:rPr>
        <w:t>аланс услуг</w:t>
      </w:r>
      <w:r>
        <w:rPr>
          <w:sz w:val="28"/>
          <w:szCs w:val="28"/>
        </w:rPr>
        <w:t xml:space="preserve"> и некоммерческих платежей, который</w:t>
      </w:r>
      <w:r w:rsidR="002C3FB3" w:rsidRPr="008826FE">
        <w:rPr>
          <w:sz w:val="28"/>
          <w:szCs w:val="28"/>
        </w:rPr>
        <w:t xml:space="preserve"> </w:t>
      </w:r>
      <w:r w:rsidR="007D3802" w:rsidRPr="007D3802">
        <w:rPr>
          <w:sz w:val="28"/>
          <w:szCs w:val="28"/>
        </w:rPr>
        <w:t>строится по принципам бухучета, в частности по правилу «Двойной записи». Это означает, что каждая сделка должна иметь отражение как в кредите, так и в дебите документа, а итоговые суммы данных колонок должны в итоге уравняться.</w:t>
      </w:r>
    </w:p>
    <w:p w:rsidR="007D3802" w:rsidRPr="007D3802" w:rsidRDefault="007D3802" w:rsidP="007D3802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7D3802" w:rsidRPr="007D3802" w:rsidRDefault="007D3802" w:rsidP="007D3802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7D3802">
        <w:rPr>
          <w:sz w:val="28"/>
          <w:szCs w:val="28"/>
        </w:rPr>
        <w:t>В раздел «кредит» заносятся все транзакции, привлекающие капитал в страну. Кредитовые операции имеют знак «плюс» и увеличивают платежный баланс за счет поступления иностранной валюты. К ним относятся:</w:t>
      </w:r>
    </w:p>
    <w:p w:rsidR="007D3802" w:rsidRPr="007D3802" w:rsidRDefault="007D3802" w:rsidP="007D3802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7D3802">
        <w:rPr>
          <w:sz w:val="28"/>
          <w:szCs w:val="28"/>
        </w:rPr>
        <w:t>1. Экспорт, т.е. продажа товаров национального производства иностранным лицам;</w:t>
      </w:r>
    </w:p>
    <w:p w:rsidR="007D3802" w:rsidRPr="007D3802" w:rsidRDefault="007D3802" w:rsidP="007D3802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7D3802">
        <w:rPr>
          <w:sz w:val="28"/>
          <w:szCs w:val="28"/>
        </w:rPr>
        <w:t>2. Реализация активов за границу, приводящая к зачислению денежной наличности;</w:t>
      </w:r>
    </w:p>
    <w:p w:rsidR="007D3802" w:rsidRDefault="007D3802" w:rsidP="007D3802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3. </w:t>
      </w:r>
      <w:r w:rsidRPr="007D3802">
        <w:rPr>
          <w:sz w:val="28"/>
          <w:szCs w:val="28"/>
        </w:rPr>
        <w:t>Различные финансовые поступления.</w:t>
      </w:r>
    </w:p>
    <w:p w:rsidR="007D3802" w:rsidRDefault="007D3802" w:rsidP="007D3802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7D3802">
        <w:rPr>
          <w:sz w:val="28"/>
          <w:szCs w:val="28"/>
        </w:rPr>
        <w:t>В разделе «дебет» фиксируются все сделки, которые уводят капитал из страны. Дебетовые операции маркируются знаком «минус» и уменьшают величину платежного баланса. Такими операциями считаются:</w:t>
      </w:r>
    </w:p>
    <w:p w:rsidR="007D3802" w:rsidRPr="007D3802" w:rsidRDefault="000F5800" w:rsidP="007D3802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D3802">
        <w:rPr>
          <w:sz w:val="28"/>
          <w:szCs w:val="28"/>
        </w:rPr>
        <w:t xml:space="preserve"> </w:t>
      </w:r>
      <w:r w:rsidR="007D3802" w:rsidRPr="007D3802">
        <w:rPr>
          <w:sz w:val="28"/>
          <w:szCs w:val="28"/>
        </w:rPr>
        <w:t>Импорт, т.е. покупка товаров иностранного производства резидентами страны;</w:t>
      </w:r>
    </w:p>
    <w:p w:rsidR="007D3802" w:rsidRPr="007D3802" w:rsidRDefault="000F5800" w:rsidP="007D3802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D3802">
        <w:rPr>
          <w:sz w:val="28"/>
          <w:szCs w:val="28"/>
        </w:rPr>
        <w:t xml:space="preserve"> </w:t>
      </w:r>
      <w:r w:rsidR="007D3802" w:rsidRPr="007D3802">
        <w:rPr>
          <w:sz w:val="28"/>
          <w:szCs w:val="28"/>
        </w:rPr>
        <w:t>Приобретение заграничных активов, вследствие чего денежные ресурсы утекают за рубеж;</w:t>
      </w:r>
    </w:p>
    <w:p w:rsidR="007D3802" w:rsidRDefault="000F5800" w:rsidP="007D3802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7D3802">
        <w:rPr>
          <w:sz w:val="28"/>
          <w:szCs w:val="28"/>
        </w:rPr>
        <w:t xml:space="preserve"> </w:t>
      </w:r>
      <w:r w:rsidR="007D3802" w:rsidRPr="007D3802">
        <w:rPr>
          <w:sz w:val="28"/>
          <w:szCs w:val="28"/>
        </w:rPr>
        <w:t>другие финансовые выплаты.</w:t>
      </w:r>
    </w:p>
    <w:p w:rsidR="007D3802" w:rsidRPr="007D3802" w:rsidRDefault="007D3802" w:rsidP="007D3802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7D3802">
        <w:rPr>
          <w:sz w:val="28"/>
          <w:szCs w:val="28"/>
        </w:rPr>
        <w:t>По правилам бухучета, при составлении баланса должно соблюдаться равенство расходной и доходной его частей, ввиду чего сальдо будет иметь нулевой итог, однако практическое составление платежного баланса государства крайне редко приводит к такому результату. А происходит так по причине того, что каждая транзакция фиксируется по текущим рыночным ценам, которые со временем могут меняться. В целях сглаживания данной погрешности существует раздел «Чистые ошибки».</w:t>
      </w:r>
    </w:p>
    <w:p w:rsidR="000F5800" w:rsidRPr="000F5800" w:rsidRDefault="00E95B00" w:rsidP="000F5800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E95B00">
        <w:rPr>
          <w:sz w:val="28"/>
          <w:szCs w:val="28"/>
        </w:rPr>
        <w:t>Большинство проводок в платежном балансе относится к сделкам, которые подразумевают встречный поток: это обмен товарами, услугами, финансовыми активами, доходы от инвестиций. В то же время в платежный баланс включаются операции, которые не влекут за собой адекватной компенсации в той или иной форме (т.е. в форме товаров, услуг или активов). Такие операции относятся к разряду трансфертов, т.е. односторонних переводов и поступлений.</w:t>
      </w:r>
    </w:p>
    <w:p w:rsidR="007D3802" w:rsidRDefault="00E95B00" w:rsidP="000F5800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E95B00">
        <w:rPr>
          <w:sz w:val="28"/>
          <w:szCs w:val="28"/>
        </w:rPr>
        <w:t xml:space="preserve">В этом случае будет записана только одна сторона операции, а для необходимой компенсации в платежном балансе приходится делать записи по статье трансфертов. Трансферты показываются как кредитовые записи, когда записи, которые они погашают, являются дебетовыми, и как дебетовые, когда эти записи являются кредитовыми. Например, гуманитарная помощь, полученная страной, найдет свое отражение в платежном балансе следующим образом: Кредит Дебет Импорт (гуманитарная помощь) - 100 Трансферты 100 - Таким образом, при составлении платежного баланса в графу кредита заносится экспорт товаров и услуг, получаемый доход, увеличение пассивов или уменьшение активов, </w:t>
      </w:r>
      <w:r>
        <w:rPr>
          <w:sz w:val="28"/>
          <w:szCs w:val="28"/>
        </w:rPr>
        <w:t>в</w:t>
      </w:r>
      <w:r w:rsidRPr="00E95B00">
        <w:rPr>
          <w:sz w:val="28"/>
          <w:szCs w:val="28"/>
        </w:rPr>
        <w:t xml:space="preserve"> графу дебета заносится импорт товаров и услуг, уплачиваемый доход, уменьшение пассивов или увеличение активов.</w:t>
      </w:r>
    </w:p>
    <w:p w:rsidR="00E95B00" w:rsidRDefault="00E95B00" w:rsidP="00E95B00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E95B00">
        <w:rPr>
          <w:sz w:val="28"/>
          <w:szCs w:val="28"/>
        </w:rPr>
        <w:t>Другими словами, для активов - материальных или финансовых - кредитовая проводка означает операцию, приводящую к их вывозу (и тем самым к уменьшению), в то время как конрпроводка по дебету показывает операцию, приводящую к их ввозу (и тем самым - к росту). Что касается пассивов (обязательств), то закономерность получается прямо противоположной.</w:t>
      </w:r>
    </w:p>
    <w:p w:rsidR="007D3802" w:rsidRPr="00E95B00" w:rsidRDefault="00E95B00" w:rsidP="00E95B00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E95B00">
        <w:rPr>
          <w:sz w:val="28"/>
          <w:szCs w:val="28"/>
        </w:rPr>
        <w:t>Например, если страна А займет 1000 единиц в валюте страны у страны В, где они записываются на счет страны А в коммерческом банке, то страна А приобрела не только актив (сальдо банковского счета), но и пассив (обязательства перед правительством страны В). счет актива будет дебетовым, а счет пассива кредитовым. Запись в платежном балансе страны</w:t>
      </w:r>
      <w:r>
        <w:rPr>
          <w:sz w:val="28"/>
          <w:szCs w:val="28"/>
        </w:rPr>
        <w:t xml:space="preserve"> </w:t>
      </w:r>
      <w:r w:rsidRPr="00E95B00">
        <w:rPr>
          <w:sz w:val="28"/>
          <w:szCs w:val="28"/>
        </w:rPr>
        <w:t>А, регистрирующая эту операцию, будет иметь следующий вид: Кредит Дебет Актив (сальдо банковских счетов в стране В) - 100 Пассив (долговые обязательства перед страной В) 100 - 3. Принципы построения платежного баланса Важнейшим основополагающим принципом построения платежного баланса является проведение различия между резидентами и нерезидентами при учете всех торгово-экономических и финансовых сделок.</w:t>
      </w:r>
    </w:p>
    <w:p w:rsidR="00E95B00" w:rsidRDefault="00E95B00" w:rsidP="00E95B00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E95B00">
        <w:rPr>
          <w:sz w:val="28"/>
          <w:szCs w:val="28"/>
        </w:rPr>
        <w:t>Существует два различных к регистрации операций для статистики платежного баланса: регистрация сделок на момент расчета и на момент операции.</w:t>
      </w:r>
    </w:p>
    <w:p w:rsidR="00E95B00" w:rsidRDefault="00E95B00" w:rsidP="00E95B00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E95B00">
        <w:rPr>
          <w:sz w:val="28"/>
          <w:szCs w:val="28"/>
        </w:rPr>
        <w:t>Составление платежного баланса на момент расчета охватывает только сделки, связанные с наличными платежами. Таким образом, в нем учитываются только фактически осуществленные платежи и поступления. В силу этого указанный метод имеет определенные ограничения: не принимаются во внимание операции, осуществляемые без наличных расчетов, а также полученные и предоставленные кредиты. Базирующийся на операциях подход обеспечивает учет различных стадий заграничных операций, отражая все требования и обязательства страны к загранице, в том числе и непогашенные.</w:t>
      </w:r>
    </w:p>
    <w:p w:rsidR="00E95B00" w:rsidRDefault="00E95B00" w:rsidP="00E95B00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E95B00">
        <w:rPr>
          <w:sz w:val="28"/>
          <w:szCs w:val="28"/>
        </w:rPr>
        <w:t>Критерием в данном случае является переход собственности от резидентов к нерезидентам и наоборот. Указанный метод дает более полное понимание экономических операций между резидентами и нерезидентами, включая в платежный баланс безналичные сделки. Проиллюстрируем сказанное условным примером. Итак, импортер приобретает заграницей товары, привлекая на эти цели иностранный кредит.</w:t>
      </w:r>
    </w:p>
    <w:p w:rsidR="00E95B00" w:rsidRPr="00E95B00" w:rsidRDefault="00E95B00" w:rsidP="00E95B00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E95B00">
        <w:rPr>
          <w:sz w:val="28"/>
          <w:szCs w:val="28"/>
        </w:rPr>
        <w:t>В данном случае импортер не получает валюту от нерезидента - экспортера. В результате при составлении платежного баланса по методу операций указанная сделка найдет свое отражение в следующей записи: Кредит Дебет Товар - 100 Иностранные пассивы, займы 100 - В то же время при составлении платежного баланса по методу расчетов запись была бы произведена только в момент погашения кредита, который может быть существенно сдвинут от момента совершения сделки.</w:t>
      </w:r>
    </w:p>
    <w:p w:rsidR="00E95B00" w:rsidRDefault="00E95B00" w:rsidP="00E95B00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  <w:r w:rsidRPr="00E95B00">
        <w:rPr>
          <w:sz w:val="28"/>
          <w:szCs w:val="28"/>
        </w:rPr>
        <w:t>В большинстве стран составление платежного баланса осуществляется по методу экономических операций. Такой подход возобладал в результате дискуссий и соответствует рекомендациям МВФ. 4. Ошибки и пропуски Система двойной записи предполагает формальное отсутствие расхождений между размерами сальдо по кредитовым и дебетовым статьям. На практике такое состояние недостижимо. Из-за сложности полного охвата всех сделок, неоднородности цен, разницы во времени регистрации сделок и др. неизбежны различные искажения.</w:t>
      </w:r>
    </w:p>
    <w:p w:rsidR="008826FE" w:rsidRDefault="00E95B00" w:rsidP="0025502D">
      <w:pPr>
        <w:tabs>
          <w:tab w:val="left" w:pos="765"/>
          <w:tab w:val="left" w:pos="7950"/>
        </w:tabs>
        <w:spacing w:line="360" w:lineRule="auto"/>
        <w:ind w:left="181" w:right="57" w:firstLine="720"/>
        <w:jc w:val="both"/>
        <w:rPr>
          <w:sz w:val="28"/>
          <w:szCs w:val="28"/>
        </w:rPr>
      </w:pPr>
      <w:r w:rsidRPr="00E95B00">
        <w:rPr>
          <w:sz w:val="28"/>
          <w:szCs w:val="28"/>
        </w:rPr>
        <w:t>Этим обусловлено введение в платежный баланс специальной статьи «Ошибки и пропуски». Как правило, сумма по этой статье относительно невелика и стабильна, однако она резко возрастает и может достигать внушительной величины в странах со слабым контролем за предоставлением отчетов участниками внешнеэкономических связей для статистики платежного баланса. В этом случае величина пропусков и ошибок дает представление о незарегистрированном оттоке (притоке) капиталов.</w:t>
      </w:r>
    </w:p>
    <w:p w:rsidR="008826FE" w:rsidRDefault="008826FE" w:rsidP="008826F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8826FE" w:rsidRDefault="008826FE" w:rsidP="008826F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8826FE" w:rsidRDefault="008826FE" w:rsidP="008826F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8826FE" w:rsidRDefault="008826FE" w:rsidP="008826F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8826FE" w:rsidRDefault="008826FE" w:rsidP="008826F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8826FE" w:rsidRDefault="008826FE" w:rsidP="008826F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8826FE" w:rsidRDefault="008826FE" w:rsidP="008826F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8826FE" w:rsidRDefault="008826FE" w:rsidP="008826F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8826FE" w:rsidRDefault="008826FE" w:rsidP="008826F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8826FE" w:rsidRDefault="008826FE" w:rsidP="008826F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8826FE" w:rsidRDefault="008826FE" w:rsidP="008826F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8826FE" w:rsidRDefault="008826FE" w:rsidP="008826F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8826FE" w:rsidRDefault="008826FE" w:rsidP="008826F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8826FE" w:rsidRDefault="008826FE" w:rsidP="008826F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8826FE" w:rsidRDefault="008826FE" w:rsidP="008826F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8826FE" w:rsidRDefault="008826FE" w:rsidP="008826F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8826FE" w:rsidRDefault="008826FE" w:rsidP="008826F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8826FE" w:rsidRDefault="008826FE" w:rsidP="008826FE">
      <w:pPr>
        <w:tabs>
          <w:tab w:val="left" w:pos="765"/>
          <w:tab w:val="left" w:pos="7950"/>
        </w:tabs>
        <w:spacing w:line="360" w:lineRule="auto"/>
        <w:ind w:left="180" w:right="57" w:firstLine="720"/>
        <w:jc w:val="both"/>
        <w:rPr>
          <w:sz w:val="28"/>
          <w:szCs w:val="28"/>
        </w:rPr>
      </w:pPr>
    </w:p>
    <w:p w:rsidR="0025502D" w:rsidRDefault="007466D5" w:rsidP="0025502D">
      <w:pPr>
        <w:tabs>
          <w:tab w:val="left" w:pos="765"/>
          <w:tab w:val="left" w:pos="7950"/>
        </w:tabs>
        <w:spacing w:line="480" w:lineRule="auto"/>
        <w:ind w:left="180" w:right="57" w:firstLine="720"/>
        <w:jc w:val="both"/>
        <w:rPr>
          <w:sz w:val="28"/>
          <w:szCs w:val="28"/>
          <w:lang w:val="en-US"/>
        </w:rPr>
      </w:pPr>
      <w:r w:rsidRPr="007466D5">
        <w:rPr>
          <w:sz w:val="28"/>
          <w:szCs w:val="28"/>
        </w:rPr>
        <w:t>3 Регулирование платежного баланса</w:t>
      </w:r>
    </w:p>
    <w:p w:rsidR="0025502D" w:rsidRDefault="0025502D" w:rsidP="0025502D">
      <w:pPr>
        <w:tabs>
          <w:tab w:val="left" w:pos="765"/>
          <w:tab w:val="left" w:pos="7950"/>
        </w:tabs>
        <w:spacing w:line="480" w:lineRule="auto"/>
        <w:ind w:left="180" w:right="57" w:firstLine="720"/>
        <w:jc w:val="both"/>
        <w:rPr>
          <w:sz w:val="28"/>
          <w:szCs w:val="28"/>
          <w:lang w:val="en-US"/>
        </w:rPr>
      </w:pPr>
    </w:p>
    <w:p w:rsidR="0025502D" w:rsidRPr="0025502D" w:rsidRDefault="0025502D" w:rsidP="0025502D">
      <w:pPr>
        <w:tabs>
          <w:tab w:val="left" w:pos="765"/>
          <w:tab w:val="left" w:pos="7950"/>
        </w:tabs>
        <w:spacing w:line="480" w:lineRule="auto"/>
        <w:ind w:left="180" w:right="57" w:firstLine="720"/>
        <w:jc w:val="both"/>
        <w:rPr>
          <w:sz w:val="28"/>
          <w:szCs w:val="28"/>
        </w:rPr>
      </w:pPr>
    </w:p>
    <w:p w:rsidR="0025502D" w:rsidRPr="0025502D" w:rsidRDefault="0025502D" w:rsidP="0025502D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</w:rPr>
      </w:pPr>
      <w:r w:rsidRPr="0025502D">
        <w:rPr>
          <w:sz w:val="28"/>
          <w:szCs w:val="28"/>
        </w:rPr>
        <w:t>Платежный баланс является одним из объектов государственного регулирования. Восстановление равновесия международных расчетов требует целенаправленных государственных мероприятий. Уравновешивание баланса международных расчетов входит в число главных целей экономической политики государства наряду с обеспечением темпов экономического роста, борьбой с инфляцией и безработицей.</w:t>
      </w:r>
    </w:p>
    <w:p w:rsidR="0025502D" w:rsidRPr="0025502D" w:rsidRDefault="0025502D" w:rsidP="0025502D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</w:rPr>
      </w:pPr>
      <w:r w:rsidRPr="0025502D">
        <w:rPr>
          <w:sz w:val="28"/>
          <w:szCs w:val="28"/>
        </w:rPr>
        <w:t>Государственное регулирование платежного баланса – это совокупность экономических, в том числе валютных, финансовых, денежно-кредитных, мер, направленных на формирование основных статей платежного баланса. Существуют различные методы регулирования платежного баланса, используемые в целях стимулирования, либо ограничения внешнеэкономических операций в зависимости от валютно-экономического положения и состояния международных расчетов страны.</w:t>
      </w:r>
    </w:p>
    <w:p w:rsidR="0025502D" w:rsidRPr="0025502D" w:rsidRDefault="0025502D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</w:rPr>
      </w:pPr>
      <w:r w:rsidRPr="0025502D">
        <w:rPr>
          <w:sz w:val="28"/>
          <w:szCs w:val="28"/>
        </w:rPr>
        <w:t>Странами с дефицитом платежного баланса обычно применяются следующие меры в целях стимулирования экспорта, сдерживания импорта товаров, привлечения иностранных капиталов, ограничения вывоза капитала:</w:t>
      </w:r>
      <w:r>
        <w:rPr>
          <w:sz w:val="28"/>
          <w:szCs w:val="28"/>
        </w:rPr>
        <w:t xml:space="preserve"> </w:t>
      </w:r>
      <w:r w:rsidRPr="0025502D">
        <w:rPr>
          <w:sz w:val="28"/>
          <w:szCs w:val="28"/>
        </w:rPr>
        <w:t>дефляционная политика;</w:t>
      </w:r>
      <w:r>
        <w:rPr>
          <w:sz w:val="28"/>
          <w:szCs w:val="28"/>
        </w:rPr>
        <w:t xml:space="preserve"> </w:t>
      </w:r>
      <w:r w:rsidRPr="0025502D">
        <w:rPr>
          <w:sz w:val="28"/>
          <w:szCs w:val="28"/>
        </w:rPr>
        <w:t>девальвация;</w:t>
      </w:r>
      <w:r>
        <w:rPr>
          <w:sz w:val="28"/>
          <w:szCs w:val="28"/>
        </w:rPr>
        <w:t xml:space="preserve"> </w:t>
      </w:r>
      <w:r w:rsidRPr="0025502D">
        <w:rPr>
          <w:sz w:val="28"/>
          <w:szCs w:val="28"/>
        </w:rPr>
        <w:t>валютные ограничения;</w:t>
      </w:r>
      <w:r>
        <w:rPr>
          <w:sz w:val="28"/>
          <w:szCs w:val="28"/>
        </w:rPr>
        <w:t xml:space="preserve"> </w:t>
      </w:r>
      <w:r w:rsidRPr="0025502D">
        <w:rPr>
          <w:sz w:val="28"/>
          <w:szCs w:val="28"/>
        </w:rPr>
        <w:t>финансовая и денежно-кредитная политика;</w:t>
      </w:r>
      <w:r w:rsidR="000F5800">
        <w:rPr>
          <w:sz w:val="28"/>
          <w:szCs w:val="28"/>
        </w:rPr>
        <w:t xml:space="preserve"> </w:t>
      </w:r>
      <w:r w:rsidRPr="0025502D">
        <w:rPr>
          <w:sz w:val="28"/>
          <w:szCs w:val="28"/>
        </w:rPr>
        <w:t>специальные меры воздействия на платежный баланс в ходе формирования его</w:t>
      </w:r>
      <w:r w:rsidR="000F5800">
        <w:rPr>
          <w:sz w:val="28"/>
          <w:szCs w:val="28"/>
        </w:rPr>
        <w:t xml:space="preserve"> </w:t>
      </w:r>
      <w:r w:rsidRPr="0025502D">
        <w:rPr>
          <w:sz w:val="28"/>
          <w:szCs w:val="28"/>
        </w:rPr>
        <w:t>основных статей: торгового баланса, «невидимы» операций (ограничение нормы</w:t>
      </w:r>
      <w:r w:rsidR="000F5800">
        <w:rPr>
          <w:sz w:val="28"/>
          <w:szCs w:val="28"/>
        </w:rPr>
        <w:t xml:space="preserve"> </w:t>
      </w:r>
      <w:r w:rsidRPr="0025502D">
        <w:rPr>
          <w:sz w:val="28"/>
          <w:szCs w:val="28"/>
        </w:rPr>
        <w:t>вывоза валюты туристами данной страны, регулирование миграции рабочей силы),движения капиталов.</w:t>
      </w:r>
    </w:p>
    <w:p w:rsidR="0025502D" w:rsidRPr="0025502D" w:rsidRDefault="0025502D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</w:rPr>
      </w:pPr>
      <w:r w:rsidRPr="0025502D">
        <w:rPr>
          <w:sz w:val="28"/>
          <w:szCs w:val="28"/>
        </w:rPr>
        <w:t>При активном платежном балансе регулирование направлено на устранение</w:t>
      </w:r>
      <w:r w:rsidR="000F5800">
        <w:rPr>
          <w:sz w:val="28"/>
          <w:szCs w:val="28"/>
        </w:rPr>
        <w:t xml:space="preserve"> </w:t>
      </w:r>
      <w:r w:rsidRPr="0025502D">
        <w:rPr>
          <w:sz w:val="28"/>
          <w:szCs w:val="28"/>
        </w:rPr>
        <w:t>чрезмерно активного сальдо. С этой целью указанные выше методы применяются</w:t>
      </w:r>
      <w:r w:rsidR="000F5800">
        <w:rPr>
          <w:sz w:val="28"/>
          <w:szCs w:val="28"/>
        </w:rPr>
        <w:t xml:space="preserve"> </w:t>
      </w:r>
      <w:r w:rsidRPr="0025502D">
        <w:rPr>
          <w:sz w:val="28"/>
          <w:szCs w:val="28"/>
        </w:rPr>
        <w:t>для расширения импорта и сдерживания экспорта товаров, увеличение экспорта</w:t>
      </w:r>
      <w:r w:rsidR="000F5800">
        <w:rPr>
          <w:sz w:val="28"/>
          <w:szCs w:val="28"/>
        </w:rPr>
        <w:t xml:space="preserve"> </w:t>
      </w:r>
      <w:r w:rsidRPr="0025502D">
        <w:rPr>
          <w:sz w:val="28"/>
          <w:szCs w:val="28"/>
        </w:rPr>
        <w:t>капиталов (в том числе кредитов и «помощи») и ограничения импорта капиталов.</w:t>
      </w:r>
    </w:p>
    <w:p w:rsidR="0025502D" w:rsidRPr="0025502D" w:rsidRDefault="0025502D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</w:rPr>
      </w:pPr>
      <w:r w:rsidRPr="0025502D">
        <w:rPr>
          <w:sz w:val="28"/>
          <w:szCs w:val="28"/>
        </w:rPr>
        <w:t>Активное сальдо используется для погашения внешней задолженности страны,</w:t>
      </w:r>
      <w:r w:rsidR="000F5800">
        <w:rPr>
          <w:sz w:val="28"/>
          <w:szCs w:val="28"/>
        </w:rPr>
        <w:t xml:space="preserve"> </w:t>
      </w:r>
      <w:r w:rsidRPr="0025502D">
        <w:rPr>
          <w:sz w:val="28"/>
          <w:szCs w:val="28"/>
        </w:rPr>
        <w:t>предоставления кредитов иностранным государствам, увеличения золотовалютных</w:t>
      </w:r>
      <w:r w:rsidR="000F5800">
        <w:rPr>
          <w:sz w:val="28"/>
          <w:szCs w:val="28"/>
        </w:rPr>
        <w:t xml:space="preserve"> </w:t>
      </w:r>
      <w:r w:rsidRPr="0025502D">
        <w:rPr>
          <w:sz w:val="28"/>
          <w:szCs w:val="28"/>
        </w:rPr>
        <w:t>запасов.</w:t>
      </w:r>
    </w:p>
    <w:p w:rsidR="0025502D" w:rsidRPr="0025502D" w:rsidRDefault="0025502D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</w:rPr>
      </w:pPr>
      <w:r w:rsidRPr="0025502D">
        <w:rPr>
          <w:sz w:val="28"/>
          <w:szCs w:val="28"/>
        </w:rPr>
        <w:t>Новым явлением с середины 70-х годов стали попытки выработки принципов</w:t>
      </w:r>
      <w:r w:rsidR="000F5800">
        <w:rPr>
          <w:sz w:val="28"/>
          <w:szCs w:val="28"/>
        </w:rPr>
        <w:t xml:space="preserve"> </w:t>
      </w:r>
      <w:r w:rsidRPr="0025502D">
        <w:rPr>
          <w:sz w:val="28"/>
          <w:szCs w:val="28"/>
        </w:rPr>
        <w:t>коллективного регулирования баланса международных расчетов, в частности, на</w:t>
      </w:r>
      <w:r w:rsidR="000F5800">
        <w:rPr>
          <w:sz w:val="28"/>
          <w:szCs w:val="28"/>
        </w:rPr>
        <w:t xml:space="preserve"> </w:t>
      </w:r>
      <w:r w:rsidRPr="0025502D">
        <w:rPr>
          <w:sz w:val="28"/>
          <w:szCs w:val="28"/>
        </w:rPr>
        <w:t>регулярных встречах на высшем уровне стран большой «семерки».</w:t>
      </w:r>
    </w:p>
    <w:p w:rsidR="000F5800" w:rsidRDefault="0025502D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</w:rPr>
      </w:pPr>
      <w:r w:rsidRPr="0025502D">
        <w:rPr>
          <w:sz w:val="28"/>
          <w:szCs w:val="28"/>
        </w:rPr>
        <w:t>К межгосударственным средствам регулирования платежных балансов относятся:</w:t>
      </w:r>
    </w:p>
    <w:p w:rsidR="0025502D" w:rsidRPr="0025502D" w:rsidRDefault="000F5800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</w:rPr>
      </w:pPr>
      <w:r w:rsidRPr="000F5800">
        <w:rPr>
          <w:sz w:val="28"/>
          <w:szCs w:val="28"/>
        </w:rPr>
        <w:t xml:space="preserve">1) </w:t>
      </w:r>
      <w:r w:rsidR="0025502D" w:rsidRPr="0025502D">
        <w:rPr>
          <w:sz w:val="28"/>
          <w:szCs w:val="28"/>
        </w:rPr>
        <w:t>согласование условий экспортных кредитов;</w:t>
      </w:r>
    </w:p>
    <w:p w:rsidR="0025502D" w:rsidRPr="0025502D" w:rsidRDefault="000F5800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</w:rPr>
      </w:pPr>
      <w:r w:rsidRPr="000F5800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0F5800">
        <w:rPr>
          <w:sz w:val="28"/>
          <w:szCs w:val="28"/>
        </w:rPr>
        <w:t xml:space="preserve"> </w:t>
      </w:r>
      <w:r w:rsidR="0025502D" w:rsidRPr="0025502D">
        <w:rPr>
          <w:sz w:val="28"/>
          <w:szCs w:val="28"/>
        </w:rPr>
        <w:t>двусторонние правительственные кредиты, краткосрочные взаимные кредиты ЦБ в</w:t>
      </w:r>
      <w:r w:rsidRPr="000F5800">
        <w:rPr>
          <w:sz w:val="28"/>
          <w:szCs w:val="28"/>
        </w:rPr>
        <w:t xml:space="preserve"> </w:t>
      </w:r>
      <w:r w:rsidR="0025502D" w:rsidRPr="0025502D">
        <w:rPr>
          <w:sz w:val="28"/>
          <w:szCs w:val="28"/>
        </w:rPr>
        <w:t>национальных валютах по соглашениям «своп»:</w:t>
      </w:r>
      <w:r w:rsidRPr="000F5800">
        <w:rPr>
          <w:sz w:val="28"/>
          <w:szCs w:val="28"/>
        </w:rPr>
        <w:t xml:space="preserve"> </w:t>
      </w:r>
      <w:r w:rsidR="0025502D" w:rsidRPr="0025502D">
        <w:rPr>
          <w:sz w:val="28"/>
          <w:szCs w:val="28"/>
        </w:rPr>
        <w:t>кредиты международных валютно-кредитных и финансовых организаций, прежде</w:t>
      </w:r>
      <w:r w:rsidRPr="000F5800">
        <w:rPr>
          <w:sz w:val="28"/>
          <w:szCs w:val="28"/>
        </w:rPr>
        <w:t xml:space="preserve"> </w:t>
      </w:r>
      <w:r w:rsidR="0025502D" w:rsidRPr="0025502D">
        <w:rPr>
          <w:sz w:val="28"/>
          <w:szCs w:val="28"/>
        </w:rPr>
        <w:t>всего МВФ.</w:t>
      </w:r>
    </w:p>
    <w:p w:rsidR="0025502D" w:rsidRDefault="0025502D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  <w:lang w:val="en-US"/>
        </w:rPr>
      </w:pPr>
      <w:r w:rsidRPr="0025502D">
        <w:rPr>
          <w:sz w:val="28"/>
          <w:szCs w:val="28"/>
        </w:rPr>
        <w:t>Таким образом, регулирование платежного баланса значительно усложнилось, а</w:t>
      </w:r>
      <w:r w:rsidR="000F5800" w:rsidRPr="000F5800">
        <w:rPr>
          <w:sz w:val="28"/>
          <w:szCs w:val="28"/>
        </w:rPr>
        <w:t xml:space="preserve"> </w:t>
      </w:r>
      <w:r w:rsidRPr="0025502D">
        <w:rPr>
          <w:sz w:val="28"/>
          <w:szCs w:val="28"/>
        </w:rPr>
        <w:t>его инструментарий расширился. Оно приобрело систематический характер в</w:t>
      </w:r>
      <w:r w:rsidR="000F5800" w:rsidRPr="000F5800">
        <w:rPr>
          <w:sz w:val="28"/>
          <w:szCs w:val="28"/>
        </w:rPr>
        <w:t xml:space="preserve"> </w:t>
      </w:r>
      <w:r w:rsidRPr="0025502D">
        <w:rPr>
          <w:sz w:val="28"/>
          <w:szCs w:val="28"/>
        </w:rPr>
        <w:t>сочетании с другими формами экономической политики.</w:t>
      </w:r>
    </w:p>
    <w:p w:rsidR="000F5800" w:rsidRDefault="000F5800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  <w:lang w:val="en-US"/>
        </w:rPr>
      </w:pPr>
    </w:p>
    <w:p w:rsidR="000F5800" w:rsidRDefault="000F5800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  <w:lang w:val="en-US"/>
        </w:rPr>
      </w:pPr>
    </w:p>
    <w:p w:rsidR="000F5800" w:rsidRDefault="000F5800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  <w:lang w:val="en-US"/>
        </w:rPr>
      </w:pPr>
    </w:p>
    <w:p w:rsidR="000F5800" w:rsidRDefault="000F5800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  <w:lang w:val="en-US"/>
        </w:rPr>
      </w:pPr>
    </w:p>
    <w:p w:rsidR="000F5800" w:rsidRDefault="000F5800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  <w:lang w:val="en-US"/>
        </w:rPr>
      </w:pPr>
    </w:p>
    <w:p w:rsidR="000F5800" w:rsidRDefault="000F5800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  <w:lang w:val="en-US"/>
        </w:rPr>
      </w:pPr>
    </w:p>
    <w:p w:rsidR="000F5800" w:rsidRDefault="000F5800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  <w:lang w:val="en-US"/>
        </w:rPr>
      </w:pPr>
    </w:p>
    <w:p w:rsidR="000F5800" w:rsidRDefault="000F5800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  <w:lang w:val="en-US"/>
        </w:rPr>
      </w:pPr>
    </w:p>
    <w:p w:rsidR="000F5800" w:rsidRDefault="000F5800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  <w:lang w:val="en-US"/>
        </w:rPr>
      </w:pPr>
    </w:p>
    <w:p w:rsidR="000F5800" w:rsidRDefault="000F5800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  <w:lang w:val="en-US"/>
        </w:rPr>
      </w:pPr>
    </w:p>
    <w:p w:rsidR="000F5800" w:rsidRDefault="000F5800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  <w:lang w:val="en-US"/>
        </w:rPr>
      </w:pPr>
    </w:p>
    <w:p w:rsidR="000F5800" w:rsidRDefault="000F5800" w:rsidP="000F5800">
      <w:pPr>
        <w:tabs>
          <w:tab w:val="left" w:pos="765"/>
          <w:tab w:val="left" w:pos="7950"/>
        </w:tabs>
        <w:spacing w:line="360" w:lineRule="auto"/>
        <w:ind w:left="170" w:right="57" w:firstLine="720"/>
        <w:jc w:val="both"/>
        <w:rPr>
          <w:sz w:val="28"/>
          <w:szCs w:val="28"/>
          <w:lang w:val="en-US"/>
        </w:rPr>
      </w:pPr>
    </w:p>
    <w:p w:rsidR="000F5800" w:rsidRDefault="000F5800" w:rsidP="00EB4CFD">
      <w:pPr>
        <w:tabs>
          <w:tab w:val="left" w:pos="0"/>
          <w:tab w:val="left" w:pos="7950"/>
        </w:tabs>
        <w:spacing w:line="480" w:lineRule="auto"/>
        <w:ind w:left="181" w:right="57" w:firstLine="539"/>
        <w:jc w:val="both"/>
        <w:rPr>
          <w:sz w:val="28"/>
          <w:szCs w:val="28"/>
        </w:rPr>
      </w:pPr>
      <w:r w:rsidRPr="000F5800">
        <w:rPr>
          <w:sz w:val="28"/>
          <w:szCs w:val="28"/>
        </w:rPr>
        <w:t>Заключение</w:t>
      </w:r>
    </w:p>
    <w:p w:rsidR="000F5800" w:rsidRDefault="000F5800" w:rsidP="00EB4CFD">
      <w:pPr>
        <w:tabs>
          <w:tab w:val="left" w:pos="0"/>
          <w:tab w:val="left" w:pos="7950"/>
        </w:tabs>
        <w:spacing w:line="480" w:lineRule="auto"/>
        <w:ind w:left="181" w:right="57" w:firstLine="539"/>
        <w:jc w:val="both"/>
        <w:rPr>
          <w:sz w:val="28"/>
          <w:szCs w:val="28"/>
        </w:rPr>
      </w:pPr>
    </w:p>
    <w:p w:rsidR="000F5800" w:rsidRDefault="000F5800" w:rsidP="000F5800">
      <w:pPr>
        <w:tabs>
          <w:tab w:val="left" w:pos="765"/>
          <w:tab w:val="left" w:pos="7950"/>
        </w:tabs>
        <w:spacing w:line="480" w:lineRule="auto"/>
        <w:ind w:left="181" w:right="57" w:firstLine="539"/>
        <w:jc w:val="both"/>
        <w:rPr>
          <w:sz w:val="28"/>
          <w:szCs w:val="28"/>
        </w:rPr>
      </w:pPr>
    </w:p>
    <w:p w:rsidR="00EB4CFD" w:rsidRDefault="008B4E93" w:rsidP="00494AE9">
      <w:pPr>
        <w:tabs>
          <w:tab w:val="left" w:pos="765"/>
          <w:tab w:val="left" w:pos="7950"/>
        </w:tabs>
        <w:spacing w:line="360" w:lineRule="auto"/>
        <w:ind w:left="181" w:right="57" w:firstLine="539"/>
        <w:jc w:val="both"/>
        <w:rPr>
          <w:sz w:val="28"/>
          <w:szCs w:val="28"/>
        </w:rPr>
      </w:pPr>
      <w:r>
        <w:rPr>
          <w:sz w:val="28"/>
          <w:szCs w:val="28"/>
        </w:rPr>
        <w:t>Известно,</w:t>
      </w:r>
      <w:r w:rsidR="00494AE9">
        <w:rPr>
          <w:sz w:val="28"/>
          <w:szCs w:val="28"/>
        </w:rPr>
        <w:t xml:space="preserve"> что платежный баланс является главным документом страны, отража</w:t>
      </w:r>
      <w:r w:rsidR="00660495">
        <w:rPr>
          <w:sz w:val="28"/>
          <w:szCs w:val="28"/>
        </w:rPr>
        <w:t>ющим информацию о международном обмене товарами, услугами и капиталом. Он нужен для того, чтобы была возможность постоянно наблюдать и оценивать объем и качество участия страны</w:t>
      </w:r>
      <w:r w:rsidR="0064183C">
        <w:rPr>
          <w:sz w:val="28"/>
          <w:szCs w:val="28"/>
        </w:rPr>
        <w:t xml:space="preserve"> в мировых связях.</w:t>
      </w:r>
      <w:r w:rsidR="00660495">
        <w:rPr>
          <w:sz w:val="28"/>
          <w:szCs w:val="28"/>
        </w:rPr>
        <w:t xml:space="preserve"> </w:t>
      </w:r>
      <w:r w:rsidR="0064183C">
        <w:rPr>
          <w:sz w:val="28"/>
          <w:szCs w:val="28"/>
        </w:rPr>
        <w:t>Проблемы платежного баланса, активного и пассивного сальдо торгового баланса вызывают общественный интерес и сказываются на принятии политических решений.</w:t>
      </w:r>
    </w:p>
    <w:p w:rsidR="009D14B0" w:rsidRDefault="001261D8" w:rsidP="001261D8">
      <w:pPr>
        <w:tabs>
          <w:tab w:val="left" w:pos="765"/>
          <w:tab w:val="left" w:pos="7950"/>
        </w:tabs>
        <w:spacing w:line="360" w:lineRule="auto"/>
        <w:ind w:left="181" w:right="57" w:firstLine="539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обеспечить сбалансированность платежного баланса и накапливать золотовалютные резервы, нужно иметь нужно иметь положительное сальдо по текущему счету платежного баланса, т.е. чтобы экспорт превышал импорт,</w:t>
      </w:r>
      <w:r w:rsidR="001A67AE">
        <w:rPr>
          <w:sz w:val="28"/>
          <w:szCs w:val="28"/>
        </w:rPr>
        <w:t xml:space="preserve"> либо, отрицательное сальдо должно перекрываться финансовым</w:t>
      </w:r>
      <w:r>
        <w:rPr>
          <w:sz w:val="28"/>
          <w:szCs w:val="28"/>
        </w:rPr>
        <w:t xml:space="preserve"> </w:t>
      </w:r>
      <w:r w:rsidR="001A67AE">
        <w:rPr>
          <w:sz w:val="28"/>
          <w:szCs w:val="28"/>
        </w:rPr>
        <w:t>счетом.</w:t>
      </w:r>
    </w:p>
    <w:p w:rsidR="001A67AE" w:rsidRDefault="001A67AE" w:rsidP="001261D8">
      <w:pPr>
        <w:tabs>
          <w:tab w:val="left" w:pos="765"/>
          <w:tab w:val="left" w:pos="7950"/>
        </w:tabs>
        <w:spacing w:line="360" w:lineRule="auto"/>
        <w:ind w:left="181" w:right="57" w:firstLine="539"/>
        <w:jc w:val="both"/>
        <w:rPr>
          <w:sz w:val="28"/>
          <w:szCs w:val="28"/>
        </w:rPr>
      </w:pPr>
      <w:r>
        <w:rPr>
          <w:sz w:val="28"/>
          <w:szCs w:val="28"/>
        </w:rPr>
        <w:t>Цель, поставленная во введении, это изучение теоретических основ платежного баланса, его структуры и методов регулирования.</w:t>
      </w:r>
    </w:p>
    <w:p w:rsidR="008B4E93" w:rsidRDefault="001A67AE" w:rsidP="008B4E93">
      <w:pPr>
        <w:tabs>
          <w:tab w:val="left" w:pos="765"/>
          <w:tab w:val="left" w:pos="7950"/>
        </w:tabs>
        <w:spacing w:line="360" w:lineRule="auto"/>
        <w:ind w:left="181" w:right="57" w:firstLine="53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</w:t>
      </w:r>
      <w:r w:rsidR="008B4E93">
        <w:rPr>
          <w:sz w:val="28"/>
          <w:szCs w:val="28"/>
        </w:rPr>
        <w:t>и были решены следующие задачи:</w:t>
      </w:r>
    </w:p>
    <w:p w:rsidR="008B4E93" w:rsidRDefault="008B4E93" w:rsidP="008B4E93">
      <w:pPr>
        <w:numPr>
          <w:ilvl w:val="0"/>
          <w:numId w:val="7"/>
        </w:num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ознакомиться с теоретическими основами платежного баланса;</w:t>
      </w:r>
    </w:p>
    <w:p w:rsidR="008B4E93" w:rsidRDefault="008B4E93" w:rsidP="008B4E93">
      <w:pPr>
        <w:numPr>
          <w:ilvl w:val="0"/>
          <w:numId w:val="7"/>
        </w:num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определить его роль в обеспечении устойчивого развития страны, и факторы, влияющие на него;</w:t>
      </w:r>
    </w:p>
    <w:p w:rsidR="0009128C" w:rsidRDefault="008B4E93" w:rsidP="0009128C">
      <w:pPr>
        <w:numPr>
          <w:ilvl w:val="0"/>
          <w:numId w:val="7"/>
        </w:num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рассмотреть структуру и методы регулирования платежного баланса.</w:t>
      </w:r>
      <w:r w:rsidR="0009128C">
        <w:rPr>
          <w:sz w:val="28"/>
          <w:szCs w:val="28"/>
        </w:rPr>
        <w:t xml:space="preserve"> </w:t>
      </w:r>
    </w:p>
    <w:p w:rsidR="0009128C" w:rsidRDefault="0009128C" w:rsidP="0009128C">
      <w:pPr>
        <w:spacing w:line="360" w:lineRule="auto"/>
        <w:ind w:right="57"/>
        <w:jc w:val="both"/>
        <w:rPr>
          <w:sz w:val="28"/>
          <w:szCs w:val="28"/>
        </w:rPr>
      </w:pPr>
    </w:p>
    <w:p w:rsidR="0009128C" w:rsidRDefault="0009128C" w:rsidP="0009128C">
      <w:pPr>
        <w:spacing w:line="360" w:lineRule="auto"/>
        <w:ind w:right="57"/>
        <w:jc w:val="both"/>
        <w:rPr>
          <w:sz w:val="28"/>
          <w:szCs w:val="28"/>
        </w:rPr>
      </w:pPr>
    </w:p>
    <w:p w:rsidR="0009128C" w:rsidRDefault="0009128C" w:rsidP="0009128C">
      <w:pPr>
        <w:spacing w:line="360" w:lineRule="auto"/>
        <w:ind w:right="57"/>
        <w:jc w:val="both"/>
        <w:rPr>
          <w:sz w:val="28"/>
          <w:szCs w:val="28"/>
        </w:rPr>
      </w:pPr>
    </w:p>
    <w:p w:rsidR="0009128C" w:rsidRDefault="0009128C" w:rsidP="0009128C">
      <w:pPr>
        <w:spacing w:line="360" w:lineRule="auto"/>
        <w:ind w:right="57"/>
        <w:jc w:val="both"/>
        <w:rPr>
          <w:sz w:val="28"/>
          <w:szCs w:val="28"/>
        </w:rPr>
      </w:pPr>
    </w:p>
    <w:p w:rsidR="0009128C" w:rsidRDefault="0009128C" w:rsidP="0009128C">
      <w:pPr>
        <w:spacing w:line="360" w:lineRule="auto"/>
        <w:ind w:right="57"/>
        <w:jc w:val="both"/>
        <w:rPr>
          <w:sz w:val="28"/>
          <w:szCs w:val="28"/>
        </w:rPr>
      </w:pPr>
    </w:p>
    <w:p w:rsidR="0009128C" w:rsidRDefault="0009128C" w:rsidP="0009128C">
      <w:pPr>
        <w:spacing w:line="360" w:lineRule="auto"/>
        <w:ind w:right="57"/>
        <w:jc w:val="both"/>
        <w:rPr>
          <w:sz w:val="28"/>
          <w:szCs w:val="28"/>
        </w:rPr>
      </w:pPr>
    </w:p>
    <w:p w:rsidR="0009128C" w:rsidRDefault="0009128C" w:rsidP="0009128C">
      <w:pPr>
        <w:spacing w:line="360" w:lineRule="auto"/>
        <w:ind w:right="57"/>
        <w:jc w:val="both"/>
        <w:rPr>
          <w:sz w:val="28"/>
          <w:szCs w:val="28"/>
        </w:rPr>
      </w:pPr>
    </w:p>
    <w:p w:rsidR="0009128C" w:rsidRDefault="0009128C" w:rsidP="0009128C">
      <w:pPr>
        <w:spacing w:line="480" w:lineRule="auto"/>
        <w:ind w:right="57"/>
        <w:jc w:val="both"/>
        <w:rPr>
          <w:sz w:val="28"/>
          <w:szCs w:val="28"/>
        </w:rPr>
      </w:pPr>
    </w:p>
    <w:p w:rsidR="0009128C" w:rsidRDefault="0009128C" w:rsidP="0009128C">
      <w:pPr>
        <w:spacing w:line="480" w:lineRule="auto"/>
        <w:ind w:right="57"/>
        <w:jc w:val="both"/>
        <w:rPr>
          <w:sz w:val="28"/>
          <w:szCs w:val="28"/>
        </w:rPr>
      </w:pPr>
      <w:r w:rsidRPr="0009128C">
        <w:rPr>
          <w:sz w:val="28"/>
          <w:szCs w:val="28"/>
        </w:rPr>
        <w:t>Список использованных источников</w:t>
      </w:r>
    </w:p>
    <w:p w:rsidR="0009128C" w:rsidRDefault="0009128C" w:rsidP="0009128C">
      <w:pPr>
        <w:spacing w:line="480" w:lineRule="auto"/>
        <w:ind w:right="57"/>
        <w:jc w:val="both"/>
        <w:rPr>
          <w:sz w:val="28"/>
          <w:szCs w:val="28"/>
        </w:rPr>
      </w:pPr>
    </w:p>
    <w:p w:rsidR="0009128C" w:rsidRDefault="0009128C" w:rsidP="0009128C">
      <w:pPr>
        <w:spacing w:line="480" w:lineRule="auto"/>
        <w:ind w:right="57"/>
        <w:jc w:val="both"/>
        <w:rPr>
          <w:sz w:val="28"/>
          <w:szCs w:val="28"/>
        </w:rPr>
      </w:pPr>
    </w:p>
    <w:p w:rsidR="0009128C" w:rsidRDefault="003E589C" w:rsidP="0009128C">
      <w:p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Иванов. Экономика. 10-11 классы. Углубленный уровень. Издательство: Вита-Пресс, 2015, 393 стр.</w:t>
      </w:r>
    </w:p>
    <w:p w:rsidR="003E589C" w:rsidRDefault="003E589C" w:rsidP="0009128C">
      <w:p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Соколов. Финансы и кредит. Издательство: Магистр, 2015, 561 стр.</w:t>
      </w:r>
    </w:p>
    <w:p w:rsidR="003E589C" w:rsidRDefault="003E589C" w:rsidP="0009128C">
      <w:p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Суетин. Международные валютно-финансовые отношения. Издательство: Кнорус. 2011, 437 стр.</w:t>
      </w:r>
    </w:p>
    <w:p w:rsidR="003E589C" w:rsidRDefault="00D557B3" w:rsidP="0009128C">
      <w:pPr>
        <w:spacing w:line="360" w:lineRule="auto"/>
        <w:ind w:right="57"/>
        <w:jc w:val="both"/>
        <w:rPr>
          <w:sz w:val="28"/>
          <w:szCs w:val="28"/>
        </w:rPr>
      </w:pPr>
      <w:hyperlink r:id="rId7" w:history="1">
        <w:r w:rsidRPr="0087004B">
          <w:rPr>
            <w:rStyle w:val="a5"/>
            <w:sz w:val="28"/>
            <w:szCs w:val="28"/>
          </w:rPr>
          <w:t>www.cbr.ru</w:t>
        </w:r>
      </w:hyperlink>
    </w:p>
    <w:p w:rsidR="00D557B3" w:rsidRDefault="00D557B3" w:rsidP="0009128C">
      <w:pPr>
        <w:spacing w:line="360" w:lineRule="auto"/>
        <w:ind w:right="57"/>
        <w:jc w:val="both"/>
        <w:rPr>
          <w:sz w:val="28"/>
          <w:szCs w:val="28"/>
        </w:rPr>
      </w:pPr>
      <w:hyperlink r:id="rId8" w:history="1">
        <w:r w:rsidRPr="0087004B">
          <w:rPr>
            <w:rStyle w:val="a5"/>
            <w:sz w:val="28"/>
            <w:szCs w:val="28"/>
          </w:rPr>
          <w:t>www.glossary.ru</w:t>
        </w:r>
      </w:hyperlink>
    </w:p>
    <w:p w:rsidR="00D557B3" w:rsidRPr="00D557B3" w:rsidRDefault="00D557B3" w:rsidP="0009128C">
      <w:pPr>
        <w:spacing w:line="360" w:lineRule="auto"/>
        <w:ind w:right="57"/>
        <w:jc w:val="both"/>
        <w:rPr>
          <w:sz w:val="28"/>
          <w:szCs w:val="28"/>
        </w:rPr>
      </w:pPr>
    </w:p>
    <w:sectPr w:rsidR="00D557B3" w:rsidRPr="00D557B3" w:rsidSect="00656D8F">
      <w:footerReference w:type="even" r:id="rId9"/>
      <w:footerReference w:type="default" r:id="rId10"/>
      <w:pgSz w:w="11906" w:h="16838"/>
      <w:pgMar w:top="1134" w:right="567" w:bottom="1134" w:left="1701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F8D" w:rsidRDefault="00EE3F8D">
      <w:r>
        <w:separator/>
      </w:r>
    </w:p>
  </w:endnote>
  <w:endnote w:type="continuationSeparator" w:id="0">
    <w:p w:rsidR="00EE3F8D" w:rsidRDefault="00EE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89C" w:rsidRDefault="003E589C" w:rsidP="00432F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E589C" w:rsidRDefault="003E58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89C" w:rsidRDefault="003E589C" w:rsidP="00432F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0376">
      <w:rPr>
        <w:rStyle w:val="a4"/>
        <w:noProof/>
      </w:rPr>
      <w:t>5</w:t>
    </w:r>
    <w:r>
      <w:rPr>
        <w:rStyle w:val="a4"/>
      </w:rPr>
      <w:fldChar w:fldCharType="end"/>
    </w:r>
  </w:p>
  <w:p w:rsidR="003E589C" w:rsidRDefault="003E58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F8D" w:rsidRDefault="00EE3F8D">
      <w:r>
        <w:separator/>
      </w:r>
    </w:p>
  </w:footnote>
  <w:footnote w:type="continuationSeparator" w:id="0">
    <w:p w:rsidR="00EE3F8D" w:rsidRDefault="00EE3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1884"/>
    <w:multiLevelType w:val="hybridMultilevel"/>
    <w:tmpl w:val="798691C6"/>
    <w:lvl w:ilvl="0" w:tplc="E70EC154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B5537"/>
    <w:multiLevelType w:val="hybridMultilevel"/>
    <w:tmpl w:val="334EB956"/>
    <w:lvl w:ilvl="0" w:tplc="48BA6C04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C897354"/>
    <w:multiLevelType w:val="multilevel"/>
    <w:tmpl w:val="DFC89DB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>
    <w:nsid w:val="1F826920"/>
    <w:multiLevelType w:val="multilevel"/>
    <w:tmpl w:val="67C0977C"/>
    <w:lvl w:ilvl="0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0" w:hanging="360"/>
      </w:pPr>
    </w:lvl>
    <w:lvl w:ilvl="2">
      <w:start w:val="1"/>
      <w:numFmt w:val="lowerRoman"/>
      <w:lvlText w:val="%3."/>
      <w:lvlJc w:val="right"/>
      <w:pPr>
        <w:ind w:left="1970" w:hanging="180"/>
      </w:pPr>
    </w:lvl>
    <w:lvl w:ilvl="3">
      <w:start w:val="1"/>
      <w:numFmt w:val="decimal"/>
      <w:lvlText w:val="%4."/>
      <w:lvlJc w:val="left"/>
      <w:pPr>
        <w:ind w:left="2690" w:hanging="360"/>
      </w:pPr>
    </w:lvl>
    <w:lvl w:ilvl="4">
      <w:start w:val="1"/>
      <w:numFmt w:val="lowerLetter"/>
      <w:lvlText w:val="%5."/>
      <w:lvlJc w:val="left"/>
      <w:pPr>
        <w:ind w:left="3410" w:hanging="360"/>
      </w:pPr>
    </w:lvl>
    <w:lvl w:ilvl="5">
      <w:start w:val="1"/>
      <w:numFmt w:val="lowerRoman"/>
      <w:lvlText w:val="%6."/>
      <w:lvlJc w:val="right"/>
      <w:pPr>
        <w:ind w:left="4130" w:hanging="180"/>
      </w:pPr>
    </w:lvl>
    <w:lvl w:ilvl="6">
      <w:start w:val="1"/>
      <w:numFmt w:val="decimal"/>
      <w:lvlText w:val="%7."/>
      <w:lvlJc w:val="left"/>
      <w:pPr>
        <w:ind w:left="4850" w:hanging="360"/>
      </w:pPr>
    </w:lvl>
    <w:lvl w:ilvl="7">
      <w:start w:val="1"/>
      <w:numFmt w:val="lowerLetter"/>
      <w:lvlText w:val="%8."/>
      <w:lvlJc w:val="left"/>
      <w:pPr>
        <w:ind w:left="5570" w:hanging="360"/>
      </w:pPr>
    </w:lvl>
    <w:lvl w:ilvl="8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364523EB"/>
    <w:multiLevelType w:val="hybridMultilevel"/>
    <w:tmpl w:val="67C0977C"/>
    <w:lvl w:ilvl="0" w:tplc="E70EC154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>
    <w:nsid w:val="412A1D6C"/>
    <w:multiLevelType w:val="multilevel"/>
    <w:tmpl w:val="29C4CA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6">
    <w:nsid w:val="4F1C35C9"/>
    <w:multiLevelType w:val="hybridMultilevel"/>
    <w:tmpl w:val="20FE06CC"/>
    <w:lvl w:ilvl="0" w:tplc="2B04A72E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BFD"/>
    <w:rsid w:val="0000361A"/>
    <w:rsid w:val="00005F21"/>
    <w:rsid w:val="00012494"/>
    <w:rsid w:val="00050B9A"/>
    <w:rsid w:val="000817B4"/>
    <w:rsid w:val="0009128C"/>
    <w:rsid w:val="000F5800"/>
    <w:rsid w:val="00121277"/>
    <w:rsid w:val="001261D8"/>
    <w:rsid w:val="0015069B"/>
    <w:rsid w:val="001A67AE"/>
    <w:rsid w:val="001E13E3"/>
    <w:rsid w:val="00203D8F"/>
    <w:rsid w:val="0025502D"/>
    <w:rsid w:val="002C3FB3"/>
    <w:rsid w:val="0031603A"/>
    <w:rsid w:val="00330376"/>
    <w:rsid w:val="003860B8"/>
    <w:rsid w:val="003D4D9B"/>
    <w:rsid w:val="003E589C"/>
    <w:rsid w:val="00432F87"/>
    <w:rsid w:val="00483FCC"/>
    <w:rsid w:val="00494AE9"/>
    <w:rsid w:val="004C269C"/>
    <w:rsid w:val="004C49B5"/>
    <w:rsid w:val="005159E9"/>
    <w:rsid w:val="0054739E"/>
    <w:rsid w:val="0059698C"/>
    <w:rsid w:val="00616C8B"/>
    <w:rsid w:val="0064183C"/>
    <w:rsid w:val="00656D8F"/>
    <w:rsid w:val="00660495"/>
    <w:rsid w:val="006A7309"/>
    <w:rsid w:val="006C297B"/>
    <w:rsid w:val="006D4D7F"/>
    <w:rsid w:val="007466D5"/>
    <w:rsid w:val="00754ED0"/>
    <w:rsid w:val="00761EF8"/>
    <w:rsid w:val="00774CF1"/>
    <w:rsid w:val="00784BFD"/>
    <w:rsid w:val="007D3802"/>
    <w:rsid w:val="008826FE"/>
    <w:rsid w:val="008B4E93"/>
    <w:rsid w:val="008F0A4D"/>
    <w:rsid w:val="008F1813"/>
    <w:rsid w:val="00903CB6"/>
    <w:rsid w:val="00916667"/>
    <w:rsid w:val="009805BA"/>
    <w:rsid w:val="009B638D"/>
    <w:rsid w:val="009D14B0"/>
    <w:rsid w:val="00A328EA"/>
    <w:rsid w:val="00A939EA"/>
    <w:rsid w:val="00AB0CC3"/>
    <w:rsid w:val="00B3434C"/>
    <w:rsid w:val="00B34C90"/>
    <w:rsid w:val="00BA4273"/>
    <w:rsid w:val="00C1247E"/>
    <w:rsid w:val="00C35F03"/>
    <w:rsid w:val="00C83280"/>
    <w:rsid w:val="00CB2E09"/>
    <w:rsid w:val="00CD5409"/>
    <w:rsid w:val="00CF4C8D"/>
    <w:rsid w:val="00D1061C"/>
    <w:rsid w:val="00D137FA"/>
    <w:rsid w:val="00D31327"/>
    <w:rsid w:val="00D45EF7"/>
    <w:rsid w:val="00D557B3"/>
    <w:rsid w:val="00D62122"/>
    <w:rsid w:val="00D7209A"/>
    <w:rsid w:val="00E015A5"/>
    <w:rsid w:val="00E37CBA"/>
    <w:rsid w:val="00E556C5"/>
    <w:rsid w:val="00E6489B"/>
    <w:rsid w:val="00E73C4D"/>
    <w:rsid w:val="00E90AB9"/>
    <w:rsid w:val="00E95B00"/>
    <w:rsid w:val="00EA6D64"/>
    <w:rsid w:val="00EB4CFD"/>
    <w:rsid w:val="00EE3BEE"/>
    <w:rsid w:val="00EE3F8D"/>
    <w:rsid w:val="00EE5861"/>
    <w:rsid w:val="00F914EE"/>
    <w:rsid w:val="00FA6DB7"/>
    <w:rsid w:val="00F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56D8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56D8F"/>
  </w:style>
  <w:style w:type="character" w:styleId="a5">
    <w:name w:val="Hyperlink"/>
    <w:rsid w:val="00D55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ss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b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4633</Words>
  <Characters>26410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30982</CharactersWithSpaces>
  <SharedDoc>false</SharedDoc>
  <HLinks>
    <vt:vector size="12" baseType="variant">
      <vt:variant>
        <vt:i4>7929893</vt:i4>
      </vt:variant>
      <vt:variant>
        <vt:i4>3</vt:i4>
      </vt:variant>
      <vt:variant>
        <vt:i4>0</vt:i4>
      </vt:variant>
      <vt:variant>
        <vt:i4>5</vt:i4>
      </vt:variant>
      <vt:variant>
        <vt:lpwstr>http://www.glossary.ru/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</dc:creator>
  <cp:keywords/>
  <cp:lastModifiedBy>Dmitrij V Stolpovskih</cp:lastModifiedBy>
  <cp:revision>2</cp:revision>
  <dcterms:created xsi:type="dcterms:W3CDTF">2015-12-15T04:14:00Z</dcterms:created>
  <dcterms:modified xsi:type="dcterms:W3CDTF">2015-12-15T04:14:00Z</dcterms:modified>
</cp:coreProperties>
</file>